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C44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Paunang Salita</w:t>
      </w:r>
    </w:p>
    <w:p w14:paraId="2CBDAE0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2AB4F0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Pag-aangkop sa Mungkahing Silabus sa Filipino 3 – Masining na Pagpapahayag (GEC, Filipino 3. 204) ang edisyong ito upang bukod sa tumugon sa pangangailangan ng panahon ang mga napapaloob na aralin dito, matapat ding umaalinsunod sa mga inaasahang pampagkatutong layunin na:</w:t>
      </w:r>
    </w:p>
    <w:p w14:paraId="4254A5C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1C012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nakatatalakay ng kalikasan, simulain, at estratehiyang panretorika;</w:t>
      </w:r>
    </w:p>
    <w:p w14:paraId="3CAB07C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nakagagamit ng wasto at angkop na pananalita sa pagpapahayag ng kaalaman, karanasan at saloobin;</w:t>
      </w:r>
    </w:p>
    <w:p w14:paraId="36B2506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nakasusuri ng estilo ng mga modelong akda tungo sa malay na pagbuo ng sariling estilo sa pagsulat;</w:t>
      </w:r>
    </w:p>
    <w:p w14:paraId="69A0B1E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nakakasulat ng iba’t ibang anyo ng pagpapahayag na personal at malikhaing di fiksyon na nagpapahayag ng sariling pananaw lokal at global; at</w:t>
      </w:r>
    </w:p>
    <w:p w14:paraId="36509CB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nakapagkikritik ng sariling likha, gayundin sa awput ng iba.</w:t>
      </w:r>
    </w:p>
    <w:p w14:paraId="710F82E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50F713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Binubuo ang aklat na ito ng bale apat na bahagi: ang </w:t>
      </w:r>
      <w:r>
        <w:rPr>
          <w:rStyle w:val="5"/>
          <w:rFonts w:hint="default" w:ascii="Times New Roman" w:hAnsi="Times New Roman" w:eastAsia="Segoe UI Historic" w:cs="Times New Roman"/>
          <w:i w:val="0"/>
          <w:iCs w:val="0"/>
          <w:caps w:val="0"/>
          <w:color w:val="000000"/>
          <w:spacing w:val="0"/>
          <w:sz w:val="24"/>
          <w:szCs w:val="24"/>
          <w:shd w:val="clear" w:fill="F0F2F5"/>
        </w:rPr>
        <w:t>Introduksyon</w:t>
      </w:r>
      <w:r>
        <w:rPr>
          <w:rFonts w:hint="default" w:ascii="Times New Roman" w:hAnsi="Times New Roman" w:eastAsia="Segoe UI Historic" w:cs="Times New Roman"/>
          <w:i w:val="0"/>
          <w:iCs w:val="0"/>
          <w:caps w:val="0"/>
          <w:color w:val="000000"/>
          <w:spacing w:val="0"/>
          <w:sz w:val="24"/>
          <w:szCs w:val="24"/>
          <w:shd w:val="clear" w:fill="F0F2F5"/>
        </w:rPr>
        <w:t> na kinalalamnan ng mga pangkalikasang katangian ng masining na pagpapahayag na matatag at mabisang nakaangkla sa fundasyon ng gramatika, retorika, at lohika;</w:t>
      </w:r>
    </w:p>
    <w:p w14:paraId="3A531B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7F13CA">
      <w:pPr>
        <w:pStyle w:val="6"/>
        <w:keepNext w:val="0"/>
        <w:keepLines w:val="0"/>
        <w:widowControl/>
        <w:numPr>
          <w:ilvl w:val="0"/>
          <w:numId w:val="2"/>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Pagsulat</w:t>
      </w:r>
      <w:r>
        <w:rPr>
          <w:rFonts w:hint="default" w:ascii="Times New Roman" w:hAnsi="Times New Roman" w:eastAsia="Segoe UI Historic" w:cs="Times New Roman"/>
          <w:i w:val="0"/>
          <w:iCs w:val="0"/>
          <w:caps w:val="0"/>
          <w:color w:val="000000"/>
          <w:spacing w:val="0"/>
          <w:sz w:val="24"/>
          <w:szCs w:val="24"/>
          <w:shd w:val="clear" w:fill="F0F2F5"/>
        </w:rPr>
        <w:t xml:space="preserve"> – ang tumatalakay sa mga unang yugtong gawain sa maretorikang pagsusulat kalakip ang mga kaparaanan ng pagsasaayos ng diskurso at mga prinsipyong dapat panghawakan sa pagbuo nito; </w:t>
      </w:r>
    </w:p>
    <w:p w14:paraId="6B68A43A">
      <w:pPr>
        <w:pStyle w:val="6"/>
        <w:keepNext w:val="0"/>
        <w:keepLines w:val="0"/>
        <w:widowControl/>
        <w:numPr>
          <w:ilvl w:val="0"/>
          <w:numId w:val="2"/>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Pagsulat ng mga Personal at Kontemporanyong Sulatin</w:t>
      </w:r>
      <w:r>
        <w:rPr>
          <w:rFonts w:hint="default" w:ascii="Times New Roman" w:hAnsi="Times New Roman" w:eastAsia="Segoe UI Historic" w:cs="Times New Roman"/>
          <w:i w:val="0"/>
          <w:iCs w:val="0"/>
          <w:caps w:val="0"/>
          <w:color w:val="000000"/>
          <w:spacing w:val="0"/>
          <w:sz w:val="24"/>
          <w:szCs w:val="24"/>
          <w:shd w:val="clear" w:fill="F0F2F5"/>
        </w:rPr>
        <w:t> – ang nag-iisa-isa sa mga forma ng nabanggit na mga sulatin gaya ng Talaarawan o Jurnal, Travelog, Liham, Panayam, Reportaz, Komposisyon, Artikulo, Sanaysay, at Balita;</w:t>
      </w:r>
    </w:p>
    <w:p w14:paraId="0AF6DFC1">
      <w:pPr>
        <w:pStyle w:val="6"/>
        <w:keepNext w:val="0"/>
        <w:keepLines w:val="0"/>
        <w:widowControl/>
        <w:numPr>
          <w:ilvl w:val="0"/>
          <w:numId w:val="2"/>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lang w:val="en-PH"/>
        </w:rPr>
      </w:pPr>
      <w:r>
        <w:rPr>
          <w:rStyle w:val="5"/>
          <w:rFonts w:hint="default" w:ascii="Times New Roman" w:hAnsi="Times New Roman" w:eastAsia="Segoe UI Historic" w:cs="Times New Roman"/>
          <w:i w:val="0"/>
          <w:iCs w:val="0"/>
          <w:caps w:val="0"/>
          <w:color w:val="000000"/>
          <w:spacing w:val="0"/>
          <w:sz w:val="24"/>
          <w:szCs w:val="24"/>
          <w:shd w:val="clear" w:fill="F0F2F5"/>
        </w:rPr>
        <w:t>Publikong Pagsasalita</w:t>
      </w:r>
      <w:r>
        <w:rPr>
          <w:rFonts w:hint="default" w:ascii="Times New Roman" w:hAnsi="Times New Roman" w:eastAsia="Segoe UI Historic" w:cs="Times New Roman"/>
          <w:i w:val="0"/>
          <w:iCs w:val="0"/>
          <w:caps w:val="0"/>
          <w:color w:val="000000"/>
          <w:spacing w:val="0"/>
          <w:sz w:val="24"/>
          <w:szCs w:val="24"/>
          <w:shd w:val="clear" w:fill="F0F2F5"/>
        </w:rPr>
        <w:t> – ang kinapapalooban naman ng mga araling pangkasanayan sa mga efektibong publikong pagsasalita</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7C2987E7">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FFEFDC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Paunang Salita</w:t>
      </w:r>
    </w:p>
    <w:p w14:paraId="1A3348B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323034B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Pag-aangkop sa Mungkahing Silabus sa Filipino 3 – Masining na Pagpapahayag (GEC, Filipino 3. 204) ang edisyong ito upang bukod sa tumugon sa pangangailangan ng panahon ang mga napapaloob na aralin dito, matapat ding umaalinsunod sa mga inaasahang pampagkatutong layunin na:</w:t>
      </w:r>
    </w:p>
    <w:p w14:paraId="7F2861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B979C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nakatatalakay ng kalikasan, simulain, at estratehiyang panretorika;</w:t>
      </w:r>
    </w:p>
    <w:p w14:paraId="2E91A056">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nakagagamit ng wasto at angkop na pananalita sa pagpapahayag ng kaalaman, karanasan at saloobin;</w:t>
      </w:r>
    </w:p>
    <w:p w14:paraId="203169B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nakasusuri ng estilo ng mga modelong akda tungo sa malay na pagbuo ng sariling estilo sa pagsulat;</w:t>
      </w:r>
    </w:p>
    <w:p w14:paraId="3D7C0AB6">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nakakasulat ng iba’t ibang anyo ng pagpapahayag na personal at malikhaing di fiksyon na nagpapahayag ng sariling pananaw lokal at global; at</w:t>
      </w:r>
    </w:p>
    <w:p w14:paraId="402C6679">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nakapagkikritik ng sariling likha, gayundin sa awput ng iba.</w:t>
      </w:r>
    </w:p>
    <w:p w14:paraId="51DCB588">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p>
    <w:p w14:paraId="585AEAB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Binubuo ang aklat na ito ng bale apat na bahagi: ang </w:t>
      </w:r>
      <w:r>
        <w:rPr>
          <w:rStyle w:val="5"/>
          <w:rFonts w:hint="default" w:ascii="Times New Roman" w:hAnsi="Times New Roman" w:eastAsia="Segoe UI Historic" w:cs="Times New Roman"/>
          <w:i w:val="0"/>
          <w:iCs w:val="0"/>
          <w:caps w:val="0"/>
          <w:color w:val="000000"/>
          <w:spacing w:val="0"/>
          <w:sz w:val="24"/>
          <w:szCs w:val="24"/>
          <w:shd w:val="clear" w:fill="F0F2F5"/>
        </w:rPr>
        <w:t>Introduksyon</w:t>
      </w:r>
      <w:r>
        <w:rPr>
          <w:rFonts w:hint="default" w:ascii="Times New Roman" w:hAnsi="Times New Roman" w:eastAsia="Segoe UI Historic" w:cs="Times New Roman"/>
          <w:i w:val="0"/>
          <w:iCs w:val="0"/>
          <w:caps w:val="0"/>
          <w:color w:val="000000"/>
          <w:spacing w:val="0"/>
          <w:sz w:val="24"/>
          <w:szCs w:val="24"/>
          <w:shd w:val="clear" w:fill="F0F2F5"/>
        </w:rPr>
        <w:t xml:space="preserve"> na kinalalamnan ng mga pangkalikasang katangian ng masining na pagpapahayag na matatag at mabisang nakaangkla sa fundasyon ng gramatika, retorika, at lohika; </w:t>
      </w:r>
    </w:p>
    <w:p w14:paraId="1C0E964A">
      <w:pPr>
        <w:pStyle w:val="6"/>
        <w:keepNext w:val="0"/>
        <w:keepLines w:val="0"/>
        <w:widowControl/>
        <w:numPr>
          <w:ilvl w:val="0"/>
          <w:numId w:val="4"/>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sa Pagsulat</w:t>
      </w:r>
      <w:r>
        <w:rPr>
          <w:rFonts w:hint="default" w:ascii="Times New Roman" w:hAnsi="Times New Roman" w:eastAsia="Segoe UI Historic" w:cs="Times New Roman"/>
          <w:i w:val="0"/>
          <w:iCs w:val="0"/>
          <w:caps w:val="0"/>
          <w:color w:val="000000"/>
          <w:spacing w:val="0"/>
          <w:sz w:val="24"/>
          <w:szCs w:val="24"/>
          <w:shd w:val="clear" w:fill="F0F2F5"/>
        </w:rPr>
        <w:t> – ang tumatalakay sa mga unang yugtong gawain sa maretorikang pagsusulat kalakip ang mga kaparaanan ng pagsasaayos ng diskurso at mga prinsipyong dapat panghawakan sa pagbuo nito;</w:t>
      </w:r>
    </w:p>
    <w:p w14:paraId="68C79FCE">
      <w:pPr>
        <w:pStyle w:val="6"/>
        <w:keepNext w:val="0"/>
        <w:keepLines w:val="0"/>
        <w:widowControl/>
        <w:numPr>
          <w:ilvl w:val="0"/>
          <w:numId w:val="4"/>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i w:val="0"/>
          <w:iCs w:val="0"/>
          <w:caps w:val="0"/>
          <w:color w:val="000000"/>
          <w:spacing w:val="0"/>
          <w:sz w:val="24"/>
          <w:szCs w:val="24"/>
          <w:shd w:val="clear" w:fill="F0F2F5"/>
        </w:rPr>
        <w:t xml:space="preserve"> Pagsulat ng mga Personal at Kontemporanyong Sulatin</w:t>
      </w:r>
      <w:r>
        <w:rPr>
          <w:rFonts w:hint="default" w:ascii="Times New Roman" w:hAnsi="Times New Roman" w:eastAsia="Segoe UI Historic" w:cs="Times New Roman"/>
          <w:i w:val="0"/>
          <w:iCs w:val="0"/>
          <w:caps w:val="0"/>
          <w:color w:val="000000"/>
          <w:spacing w:val="0"/>
          <w:sz w:val="24"/>
          <w:szCs w:val="24"/>
          <w:shd w:val="clear" w:fill="F0F2F5"/>
        </w:rPr>
        <w:t xml:space="preserve"> – ang nag-iisa-isa sa mga forma ng nabanggit na mga sulatin gaya ng Talaarawan o Jurnal, Travelog, Liham, Panayam, Reportaz, Komposisyon, Artikulo, Sanaysay, at Balita; </w:t>
      </w:r>
    </w:p>
    <w:p w14:paraId="6FCB8BC5">
      <w:pPr>
        <w:pStyle w:val="6"/>
        <w:keepNext w:val="0"/>
        <w:keepLines w:val="0"/>
        <w:widowControl/>
        <w:numPr>
          <w:ilvl w:val="0"/>
          <w:numId w:val="4"/>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i w:val="0"/>
          <w:iCs w:val="0"/>
          <w:caps w:val="0"/>
          <w:color w:val="000000"/>
          <w:spacing w:val="0"/>
          <w:sz w:val="24"/>
          <w:szCs w:val="24"/>
          <w:shd w:val="clear" w:fill="F0F2F5"/>
        </w:rPr>
        <w:t>Publikong Pagsasalita</w:t>
      </w:r>
      <w:r>
        <w:rPr>
          <w:rFonts w:hint="default" w:ascii="Times New Roman" w:hAnsi="Times New Roman" w:eastAsia="Segoe UI Historic" w:cs="Times New Roman"/>
          <w:i w:val="0"/>
          <w:iCs w:val="0"/>
          <w:caps w:val="0"/>
          <w:color w:val="000000"/>
          <w:spacing w:val="0"/>
          <w:sz w:val="24"/>
          <w:szCs w:val="24"/>
          <w:shd w:val="clear" w:fill="F0F2F5"/>
        </w:rPr>
        <w:t> – ang kinapapalooban naman ng mga araling pangkasanayan sa mga efektibong publikong pagsasalita sa mga</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ginaganapna iba’t ibang forma ng talumpatian o talakayan gaya ng </w:t>
      </w:r>
      <w:r>
        <w:rPr>
          <w:rStyle w:val="5"/>
          <w:rFonts w:hint="default" w:ascii="Times New Roman" w:hAnsi="Times New Roman" w:eastAsia="Segoe UI Historic" w:cs="Times New Roman"/>
          <w:i w:val="0"/>
          <w:iCs w:val="0"/>
          <w:caps w:val="0"/>
          <w:color w:val="000000"/>
          <w:spacing w:val="0"/>
          <w:sz w:val="24"/>
          <w:szCs w:val="24"/>
          <w:shd w:val="clear" w:fill="F0F2F5"/>
        </w:rPr>
        <w:t>forum, simposyum, diskusyong panel at debate</w:t>
      </w:r>
      <w:r>
        <w:rPr>
          <w:rFonts w:hint="default" w:ascii="Times New Roman" w:hAnsi="Times New Roman" w:eastAsia="Segoe UI Historic" w:cs="Times New Roman"/>
          <w:i w:val="0"/>
          <w:iCs w:val="0"/>
          <w:caps w:val="0"/>
          <w:color w:val="000000"/>
          <w:spacing w:val="0"/>
          <w:sz w:val="24"/>
          <w:szCs w:val="24"/>
          <w:shd w:val="clear" w:fill="F0F2F5"/>
        </w:rPr>
        <w:t>, kalakip ang simpleng gawain na pagkukuwento.</w:t>
      </w:r>
    </w:p>
    <w:p w14:paraId="245BB041">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1AD9EDF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mga katangi-tanging fityur na ito ang tiyak na papanday sa mga kakayahan, kagalingan at kasanayan ng mga guro’t mag-aaral sa maretorika’t komunikatibong pagsusulat at pagsasalita gamit ang pambansang wikang Filipino tungo sa personal na kaunlaran at profesyunal na kapakinabangan ng bawat gagamit. Kasiyahan, pagsilbihin at isakabuluhan sana ninyo ang aklat na ito.</w:t>
      </w:r>
    </w:p>
    <w:p w14:paraId="0F87256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0EEB8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8"/>
          <w:szCs w:val="28"/>
          <w:shd w:val="clear" w:fill="F0F2F5"/>
        </w:rPr>
      </w:pPr>
    </w:p>
    <w:p w14:paraId="69F4076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Isang Pasakalye sa Kurso</w:t>
      </w:r>
    </w:p>
    <w:p w14:paraId="13D4D00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36F3B46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“Ako pa?” Ibahin mo ako, pare.” “Iba ’to!”. Karaniwan nang naririnig saanman araw-araw ang mga ekspresyong ito. Kahit sa advertisment sa TV ginagamit. Mangyari, marami sa atin ang talagang gustong maging iba o kaiba sa ordinaryo na mga ginagawa natin sa buhay na napipigilan lamang ng kung anu-anong mga limitasyong kultural. Gayunpaman, sinisikap ng ilan na mapatangi. Wika nga sa Ingles “make a difference”, na ayon sa isang awit, “What a difference a day make, the difference is you”.</w:t>
      </w:r>
    </w:p>
    <w:p w14:paraId="16681B1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4C5AF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Ilagay ang sarili alin man sa dalawang sitwasyong inilalahad sa mga sumusunod na talata na maaaring maranasan mo sa darating na panahon.</w:t>
      </w:r>
    </w:p>
    <w:p w14:paraId="7FE0ED2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AC7B90">
      <w:pPr>
        <w:pStyle w:val="6"/>
        <w:keepNext w:val="0"/>
        <w:keepLines w:val="0"/>
        <w:widowControl/>
        <w:numPr>
          <w:ilvl w:val="0"/>
          <w:numId w:val="5"/>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Nalugi ang negosyo mo at nagkabaun-baon ka sa utang. Wala kang matakbuhan para daingan. Isang pagkakataon ang nagtulak sayo para suriin ang konsensya at natuklasan mong marami kang nagawang pagkukulang, pagkakamali, at pagkakasala. Nagsisi ka at napakapit ka sa Bibliya. Naalala mo ang mga sandaling madali mong nahikayat ang ilang kasosyo mo na walang dudang napasang-ayon sa mga plano mo noong ni hindi ka pa nakakagradweyt sa kolehiyo. Ito ang nakita mong malakas na katangian na nagsilbi mong puhunan, lamang, nagamit mo sa maling paraan. Yamang natuklasan mong ipinanganak kang may natural na talento sa mapanghikayat na pagsasalita, gayundin, para mabago ang itinakda ng kamalasan, nagdisisyon kang magtatag ng sariling ministeryo. Para mabaunlad mo ito at mapalawak ang kaalaman dito sinikhay mong pag-aralan ang Bibliya. Di nagluwat, sa pag-aaral mo ng pagsasalita sa publiko, laking sorpresa, nagsa-Dios ang dila mo. Laksang nagdagsaan ang humanga sa iyo, milyun-milyon ang nagpamiyembro sa itinatag mong bagong sekta. Inidolo ka nila, iniluklok sa pedestal, at itinuring na ganap na tagapagpahayag ng banal na katotohanan. Nabawi mo lahat ang naperwisyo sayo at liglig, siksik, bunton ang naani mong kapakinabangang pansarili at pangkomunidad.</w:t>
      </w:r>
    </w:p>
    <w:p w14:paraId="77663B2C">
      <w:pPr>
        <w:pStyle w:val="6"/>
        <w:keepNext w:val="0"/>
        <w:keepLines w:val="0"/>
        <w:widowControl/>
        <w:numPr>
          <w:ilvl w:val="0"/>
          <w:numId w:val="5"/>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Isa ka sa mga aplikante sa “call center” na nagpupursigeng matanggap sa trabaho. Isa sa mahihigpit na basehan nito ang presentasyon ng isang maidedevelop na proyekto. Isa-isa kayong magsasalita sa harap ng mga nakatataas sa posisyon na pawang mga bigating manedyer ng industriya. Gayun na lamang ang tindi ng nerbyos na nararamdaman mo lalo pa nang maobserbahan mong mas mabubwoka kaysa sa iyo ang mga kaaplikado mo. Datapwat, nang tawagin na sila isa-isa, bukod sa mga asiwa sa pagkikilos, napansin mong nauutal at pauntul-untol ang kanilang pagsasalita. Samantala, pagdating sa ’yo, naalala mo at ginamit ang mga natutuhan mo sa kursong Retorika – matatag na tindig, maigayang mukha, katamtamang boses, malinaw na bigkas, matatas na pananalita, at matalinong pagpapaliwanag. Ikaw ang natanggap. Sige nga, patunayan mo ito sa iyong sarili. Tumayo ka sa harap ng klase at magpakilala ka.</w:t>
      </w:r>
    </w:p>
    <w:p w14:paraId="7C26A734">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FEA240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Ang Pagpapahayag o Diskurso</w:t>
      </w:r>
    </w:p>
    <w:p w14:paraId="4FE4468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94C7C6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Pagsisiwalat ng tao ng kanyang mga kaalaman, paniniwala, nasasaloob at mithiin sa kanyang kapwang kinakausap o sa madlang publikong kanyang kinakaharap sa pamamagitan ng paggamit ng wika at iba pang representasyon nito ang pagpapahayag o diskurso.</w:t>
      </w:r>
    </w:p>
    <w:p w14:paraId="1B23BBC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CC3D2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Dalawang Paraan ng Pagpapahayag o Diskurso</w:t>
      </w:r>
    </w:p>
    <w:p w14:paraId="21781D3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40FDE1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Maaaring paraanin sa dalawa ang pagpapahayag sa</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pamamagitan ng wika: sa pasalita, o kaya’y sa pasulat. Pasalita ito kung verbal (oral); pasulat naman kung ipinapasanatutuhang mga ortografikong simbulo gaya ng mga letra.</w:t>
      </w:r>
    </w:p>
    <w:p w14:paraId="45C548B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96C9C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Ang Pasalitang Pagpapahayag o Diskursong Oral</w:t>
      </w:r>
    </w:p>
    <w:p w14:paraId="5C93082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FC333C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Mga kakayahang pangkomunikasyon ang pinakamahalagang puhunan para maisakatuparan ng tao, ng mga estudyante, halimbawa, ang mga pinapangarap nilang tagumpay sa kani-kaniyang napiling profesyon. Mapaguro man siya, mapainhinyero, mapapulitiko, mapaduktor, at kung anu-ano pa, ang pasalitang pagpapahayag o oral na diskurso lalo na, ang karaniwang pinagbabasehan ng katalinuhan at karunungan nila, tulad sa inilahad sa sitwasyon A at B.</w:t>
      </w:r>
    </w:p>
    <w:p w14:paraId="627B65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2CC67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Dalawang Uri ng Pasalitang Pagpapahayag o Diskursong Oral</w:t>
      </w:r>
    </w:p>
    <w:p w14:paraId="3621819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85808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Naisasagawa ang pasalitang pagpapahayag alinman sa privado, sa pagitan ng dalawa o ilang tao, o kaya’y sa publiko, sa harap ng maraming tao. Tawag sa una, </w:t>
      </w:r>
      <w:r>
        <w:rPr>
          <w:rStyle w:val="5"/>
          <w:rFonts w:hint="default" w:ascii="Times New Roman" w:hAnsi="Times New Roman" w:eastAsia="Segoe UI Historic" w:cs="Times New Roman"/>
          <w:i w:val="0"/>
          <w:iCs w:val="0"/>
          <w:caps w:val="0"/>
          <w:color w:val="000000"/>
          <w:spacing w:val="0"/>
          <w:sz w:val="24"/>
          <w:szCs w:val="24"/>
          <w:shd w:val="clear" w:fill="F0F2F5"/>
        </w:rPr>
        <w:t>kumbersasyon</w:t>
      </w:r>
      <w:r>
        <w:rPr>
          <w:rFonts w:hint="default" w:ascii="Times New Roman" w:hAnsi="Times New Roman" w:eastAsia="Segoe UI Historic" w:cs="Times New Roman"/>
          <w:i w:val="0"/>
          <w:iCs w:val="0"/>
          <w:caps w:val="0"/>
          <w:color w:val="000000"/>
          <w:spacing w:val="0"/>
          <w:sz w:val="24"/>
          <w:szCs w:val="24"/>
          <w:shd w:val="clear" w:fill="F0F2F5"/>
        </w:rPr>
        <w:t>, at sa huli, </w:t>
      </w:r>
      <w:r>
        <w:rPr>
          <w:rStyle w:val="5"/>
          <w:rFonts w:hint="default" w:ascii="Times New Roman" w:hAnsi="Times New Roman" w:eastAsia="Segoe UI Historic" w:cs="Times New Roman"/>
          <w:i w:val="0"/>
          <w:iCs w:val="0"/>
          <w:caps w:val="0"/>
          <w:color w:val="000000"/>
          <w:spacing w:val="0"/>
          <w:sz w:val="24"/>
          <w:szCs w:val="24"/>
          <w:shd w:val="clear" w:fill="F0F2F5"/>
        </w:rPr>
        <w:t>publikong pagsasalita</w:t>
      </w:r>
      <w:r>
        <w:rPr>
          <w:rFonts w:hint="default" w:ascii="Times New Roman" w:hAnsi="Times New Roman" w:eastAsia="Segoe UI Historic" w:cs="Times New Roman"/>
          <w:i w:val="0"/>
          <w:iCs w:val="0"/>
          <w:caps w:val="0"/>
          <w:color w:val="000000"/>
          <w:spacing w:val="0"/>
          <w:sz w:val="24"/>
          <w:szCs w:val="24"/>
          <w:shd w:val="clear" w:fill="F0F2F5"/>
        </w:rPr>
        <w:t>.</w:t>
      </w:r>
    </w:p>
    <w:p w14:paraId="587E040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20BAD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Dalawang Anyo ng Paggamit ng Wika sa Pagpapahayag</w:t>
      </w:r>
    </w:p>
    <w:p w14:paraId="0A2F261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BE442C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Dalawang anyo ng paggamit ng wika sa pagpapahayag ang </w:t>
      </w:r>
      <w:r>
        <w:rPr>
          <w:rStyle w:val="5"/>
          <w:rFonts w:hint="default" w:ascii="Times New Roman" w:hAnsi="Times New Roman" w:eastAsia="Segoe UI Historic" w:cs="Times New Roman"/>
          <w:i w:val="0"/>
          <w:iCs w:val="0"/>
          <w:caps w:val="0"/>
          <w:color w:val="000000"/>
          <w:spacing w:val="0"/>
          <w:sz w:val="24"/>
          <w:szCs w:val="24"/>
          <w:shd w:val="clear" w:fill="F0F2F5"/>
        </w:rPr>
        <w:t>patula</w:t>
      </w:r>
      <w:r>
        <w:rPr>
          <w:rFonts w:hint="default" w:ascii="Times New Roman" w:hAnsi="Times New Roman" w:eastAsia="Segoe UI Historic" w:cs="Times New Roman"/>
          <w:i w:val="0"/>
          <w:iCs w:val="0"/>
          <w:caps w:val="0"/>
          <w:color w:val="000000"/>
          <w:spacing w:val="0"/>
          <w:sz w:val="24"/>
          <w:szCs w:val="24"/>
          <w:shd w:val="clear" w:fill="F0F2F5"/>
        </w:rPr>
        <w:t> at ang </w:t>
      </w:r>
      <w:r>
        <w:rPr>
          <w:rStyle w:val="5"/>
          <w:rFonts w:hint="default" w:ascii="Times New Roman" w:hAnsi="Times New Roman" w:eastAsia="Segoe UI Historic" w:cs="Times New Roman"/>
          <w:i w:val="0"/>
          <w:iCs w:val="0"/>
          <w:caps w:val="0"/>
          <w:color w:val="000000"/>
          <w:spacing w:val="0"/>
          <w:sz w:val="24"/>
          <w:szCs w:val="24"/>
          <w:shd w:val="clear" w:fill="F0F2F5"/>
        </w:rPr>
        <w:t>prosa o patuluyan</w:t>
      </w:r>
      <w:r>
        <w:rPr>
          <w:rFonts w:hint="default" w:ascii="Times New Roman" w:hAnsi="Times New Roman" w:eastAsia="Segoe UI Historic" w:cs="Times New Roman"/>
          <w:i w:val="0"/>
          <w:iCs w:val="0"/>
          <w:caps w:val="0"/>
          <w:color w:val="000000"/>
          <w:spacing w:val="0"/>
          <w:sz w:val="24"/>
          <w:szCs w:val="24"/>
          <w:shd w:val="clear" w:fill="F0F2F5"/>
        </w:rPr>
        <w:t>. Patula kung pataludtod ito, na sa paggugrupo ng mga taludtod, nakakabuo ng saknong o mga saknong. Halimbawa, sa akda ni Ruth Elynia S. Mabanglo na pinamagatan niyang </w:t>
      </w:r>
      <w:r>
        <w:rPr>
          <w:rStyle w:val="5"/>
          <w:rFonts w:hint="default" w:ascii="Times New Roman" w:hAnsi="Times New Roman" w:eastAsia="Segoe UI Historic" w:cs="Times New Roman"/>
          <w:i w:val="0"/>
          <w:iCs w:val="0"/>
          <w:caps w:val="0"/>
          <w:color w:val="000000"/>
          <w:spacing w:val="0"/>
          <w:sz w:val="24"/>
          <w:szCs w:val="24"/>
          <w:shd w:val="clear" w:fill="F0F2F5"/>
        </w:rPr>
        <w:t>Ang Maging Babae</w:t>
      </w:r>
      <w:r>
        <w:rPr>
          <w:rFonts w:hint="default" w:ascii="Times New Roman" w:hAnsi="Times New Roman" w:eastAsia="Segoe UI Historic" w:cs="Times New Roman"/>
          <w:i w:val="0"/>
          <w:iCs w:val="0"/>
          <w:caps w:val="0"/>
          <w:color w:val="000000"/>
          <w:spacing w:val="0"/>
          <w:sz w:val="24"/>
          <w:szCs w:val="24"/>
          <w:shd w:val="clear" w:fill="F0F2F5"/>
        </w:rPr>
        <w:t>:</w:t>
      </w:r>
    </w:p>
    <w:p w14:paraId="4B981D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23F9B3A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“Kasumpa-sumpa</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ang maging babae sa panahong ito.”Ang unang linya ay isang taludtod, isama pa ang sumusunod, bale dalawa nang taludtod at bumubuo na ito ng isang saknong. </w:t>
      </w:r>
      <w:r>
        <w:rPr>
          <w:rStyle w:val="5"/>
          <w:rFonts w:hint="default" w:ascii="Times New Roman" w:hAnsi="Times New Roman" w:eastAsia="Segoe UI Historic" w:cs="Times New Roman"/>
          <w:i w:val="0"/>
          <w:iCs w:val="0"/>
          <w:caps w:val="0"/>
          <w:color w:val="000000"/>
          <w:spacing w:val="0"/>
          <w:sz w:val="24"/>
          <w:szCs w:val="24"/>
          <w:shd w:val="clear" w:fill="F0F2F5"/>
        </w:rPr>
        <w:t>Daludturanan</w:t>
      </w:r>
      <w:r>
        <w:rPr>
          <w:rFonts w:hint="default" w:ascii="Times New Roman" w:hAnsi="Times New Roman" w:eastAsia="Segoe UI Historic" w:cs="Times New Roman"/>
          <w:i w:val="0"/>
          <w:iCs w:val="0"/>
          <w:caps w:val="0"/>
          <w:color w:val="000000"/>
          <w:spacing w:val="0"/>
          <w:sz w:val="24"/>
          <w:szCs w:val="24"/>
          <w:shd w:val="clear" w:fill="F0F2F5"/>
        </w:rPr>
        <w:t>, kung tawagin ang saknong na ito, dahil binubuo ng dalawang taludtod. Sa panulaang Ingles </w:t>
      </w:r>
      <w:r>
        <w:rPr>
          <w:rStyle w:val="5"/>
          <w:rFonts w:hint="default" w:ascii="Times New Roman" w:hAnsi="Times New Roman" w:eastAsia="Segoe UI Historic" w:cs="Times New Roman"/>
          <w:i w:val="0"/>
          <w:iCs w:val="0"/>
          <w:caps w:val="0"/>
          <w:color w:val="000000"/>
          <w:spacing w:val="0"/>
          <w:sz w:val="24"/>
          <w:szCs w:val="24"/>
          <w:shd w:val="clear" w:fill="F0F2F5"/>
        </w:rPr>
        <w:t>couplet</w:t>
      </w:r>
      <w:r>
        <w:rPr>
          <w:rFonts w:hint="default" w:ascii="Times New Roman" w:hAnsi="Times New Roman" w:eastAsia="Segoe UI Historic" w:cs="Times New Roman"/>
          <w:i w:val="0"/>
          <w:iCs w:val="0"/>
          <w:caps w:val="0"/>
          <w:color w:val="000000"/>
          <w:spacing w:val="0"/>
          <w:sz w:val="24"/>
          <w:szCs w:val="24"/>
          <w:shd w:val="clear" w:fill="F0F2F5"/>
        </w:rPr>
        <w:t> kung tawagin ito.</w:t>
      </w:r>
    </w:p>
    <w:p w14:paraId="18E4813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7765E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Bukod sa mga katangiang pataludtod at saknungan ng forma ng patula, mapatradisyunal o mapakamabago, taglay pa</w:t>
      </w:r>
    </w:p>
    <w:p w14:paraId="0CFFA62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689CBA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CE4C0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A6E2E9">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1EBE0"/>
    <w:multiLevelType w:val="singleLevel"/>
    <w:tmpl w:val="8B51EBE0"/>
    <w:lvl w:ilvl="0" w:tentative="0">
      <w:start w:val="1"/>
      <w:numFmt w:val="upperLetter"/>
      <w:suff w:val="space"/>
      <w:lvlText w:val="%1."/>
      <w:lvlJc w:val="left"/>
      <w:rPr>
        <w:rFonts w:hint="default"/>
        <w:b/>
        <w:bCs/>
      </w:rPr>
    </w:lvl>
  </w:abstractNum>
  <w:abstractNum w:abstractNumId="1">
    <w:nsid w:val="AAC88A4B"/>
    <w:multiLevelType w:val="singleLevel"/>
    <w:tmpl w:val="AAC88A4B"/>
    <w:lvl w:ilvl="0" w:tentative="0">
      <w:start w:val="1"/>
      <w:numFmt w:val="decimal"/>
      <w:suff w:val="space"/>
      <w:lvlText w:val="%1."/>
      <w:lvlJc w:val="left"/>
    </w:lvl>
  </w:abstractNum>
  <w:abstractNum w:abstractNumId="2">
    <w:nsid w:val="D1E91366"/>
    <w:multiLevelType w:val="multilevel"/>
    <w:tmpl w:val="D1E9136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1EE07836"/>
    <w:multiLevelType w:val="singleLevel"/>
    <w:tmpl w:val="1EE07836"/>
    <w:lvl w:ilvl="0" w:tentative="0">
      <w:start w:val="1"/>
      <w:numFmt w:val="decimal"/>
      <w:suff w:val="space"/>
      <w:lvlText w:val="%1."/>
      <w:lvlJc w:val="left"/>
    </w:lvl>
  </w:abstractNum>
  <w:abstractNum w:abstractNumId="4">
    <w:nsid w:val="27237778"/>
    <w:multiLevelType w:val="multilevel"/>
    <w:tmpl w:val="2723777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C45BD"/>
    <w:rsid w:val="16EA7936"/>
    <w:rsid w:val="598C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1613</Words>
  <Characters>9056</Characters>
  <Lines>0</Lines>
  <Paragraphs>0</Paragraphs>
  <TotalTime>8</TotalTime>
  <ScaleCrop>false</ScaleCrop>
  <LinksUpToDate>false</LinksUpToDate>
  <CharactersWithSpaces>10620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2026-05-07T13:23:00Z</dcterms:created>
  <dc:creator>Rachelle Palting</dc:creator>
  <cp:lastModifiedBy>Rachelle Palting</cp:lastModifiedBy>
  <dcterms:modified xsi:type="dcterms:W3CDTF">2026-05-08T04:55:26Z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320C3965F1D44CB7B79D2E007EA541C6_11</vt:lpwstr>
  </property>
  <property fmtid="{D5CDD505-2E9C-101B-9397-08002B2CF9AE}" pid="4" name="KSOTemplateDocerSaveRecord">
    <vt:lpwstr>eyJoZGlkIjoiNTA5NTEwNTRiNmRlMzViNjU2ZmI3NDQyZTllYWRhNTAiLCJ1c2VySWQiOiI4ODEzNDQ4NzM0MzQ4In0=</vt:lpwstr>
  </property>
</Properties>
</file>