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F6BE8">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Acknowledgments</w:t>
      </w:r>
    </w:p>
    <w:p w14:paraId="62ABD99E">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834CBB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Extensive use was made of data, information, illustrations, and photographs supplied by:</w:t>
      </w:r>
    </w:p>
    <w:p w14:paraId="674E574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Lockheed Corporation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Rockwell International, NAAO</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Federal Aviation Administration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Hi-Shear Corporation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Snap-On Tools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L.S. Starrett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The Aluminum Association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U.S. Industrial Tool &amp; Supply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Lufkin Rule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Townsend Textron (Boots, Cherry fasteners)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Aeroquip</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Centurion NDT Inc.</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PRI Research and Development Corp.</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LPS Laboratories Inc.</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Parts suppliers catalogs</w:t>
      </w:r>
    </w:p>
    <w:p w14:paraId="29AF775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9E2169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E7D251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86A802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A3D34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FC4B8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6B7A59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85C340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905C82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721C94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7B69B0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C5CFF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5065A4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496609B">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6BB97D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B03AB6F">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E4C37D8">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D2FCE7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374434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DA4535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A7A3E70">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C1DE88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09DB76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4D533A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6ECBF69">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BE5C92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21CEE9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6F1A01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DD0345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B1BD685">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235BE1D">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BFB4A4B">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Preface</w:t>
      </w:r>
    </w:p>
    <w:p w14:paraId="2A85DD70">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5CBD807">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w:t>
      </w:r>
      <w:r>
        <w:rPr>
          <w:rStyle w:val="5"/>
          <w:rFonts w:hint="default" w:ascii="Times New Roman" w:hAnsi="Times New Roman" w:eastAsia="Segoe UI Historic" w:cs="Times New Roman"/>
          <w:i w:val="0"/>
          <w:iCs w:val="0"/>
          <w:caps w:val="0"/>
          <w:color w:val="000000"/>
          <w:spacing w:val="0"/>
          <w:sz w:val="24"/>
          <w:szCs w:val="24"/>
          <w:shd w:val="clear" w:fill="F0F2F5"/>
        </w:rPr>
        <w:t>Standard Aircraft Handbook for Mechanics and Technicians</w:t>
      </w:r>
      <w:r>
        <w:rPr>
          <w:rFonts w:hint="default" w:ascii="Times New Roman" w:hAnsi="Times New Roman" w:eastAsia="Segoe UI Historic" w:cs="Times New Roman"/>
          <w:i w:val="0"/>
          <w:iCs w:val="0"/>
          <w:caps w:val="0"/>
          <w:color w:val="000000"/>
          <w:spacing w:val="0"/>
          <w:sz w:val="24"/>
          <w:szCs w:val="24"/>
          <w:shd w:val="clear" w:fill="F0F2F5"/>
        </w:rPr>
        <w:t> is presented in shop terms for the mechanics and technicians engaged in building, maintaining, overhauling, and repairing all-metal aircraft. It is also useful for the student mechanic, who must acquire the basic mechanical skills fundamental to every technical specialty.</w:t>
      </w:r>
    </w:p>
    <w:p w14:paraId="2E89314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Although this handbook is “tool-box size,” it is a relatively complete guide to all basic shop practices, such as the use of basic tools, drilling, riveting, sheet-metal forming, use of threaded fasteners and installation of plumbing, cables and electrical wiring. Additional practical information is presented on aerospace materials and standard parts. Chapters on non-destructive testing (NDT) and corrosion detection and control provide a guide to advanced technology inspection and detection equipment, techniques, and procedures.</w:t>
      </w:r>
    </w:p>
    <w:p w14:paraId="51ED5AE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9F4C06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information presented in this handbook was obtained from techniques and procedures developed by various aircraft and equipment manufacturers and are in general compliance with manufacturing specifications.</w:t>
      </w:r>
    </w:p>
    <w:p w14:paraId="2584658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1878CE1">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handbook is not intended to replace, substitute for, or supersede any FAA regulations, shop and quality-control standards of an aircraft manufacturer, repair station, or the manufacturer’s maintenance manuals.</w:t>
      </w:r>
    </w:p>
    <w:p w14:paraId="3784FCB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A7DA1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CRAFTSMANSHIP</w:t>
      </w:r>
    </w:p>
    <w:p w14:paraId="4C59475B">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86A4D1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There is no substitute for craftsmanship! Regardless of the amount of engineering, planning, or design that might go into an aircraft, the ultimate quality of that aircraft depends upon those who build and maintain it.</w:t>
      </w:r>
    </w:p>
    <w:p w14:paraId="36874EF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222C0E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B6DC44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A724C3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DE88A0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6B7027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F807C1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8D34BF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9B7D73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0578DB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2B3870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AFF58F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9F2BEF5">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355F69D">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0BE379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3ED7BE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E564B6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6B48EE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694D444">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01FAAE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90EF33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B5E6ECE">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071709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C0B2AE">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Introduction</w:t>
      </w:r>
    </w:p>
    <w:p w14:paraId="4C2A060C">
      <w:pPr>
        <w:pStyle w:val="6"/>
        <w:keepNext w:val="0"/>
        <w:keepLines w:val="0"/>
        <w:widowControl/>
        <w:suppressLineNumbers w:val="0"/>
        <w:shd w:val="clear" w:fill="F0F2F5"/>
        <w:spacing w:before="0" w:beforeAutospacing="0" w:after="0" w:afterAutospacing="0"/>
        <w:ind w:left="0" w:right="0" w:firstLine="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D217618">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Many aircraft configurations have been built, such as flying wing, tailless, canard, and biplane, however, the basic airplane configuration consists of a monoplane with a fuselage and tail assembly. See Figs. 1-1 and 1-2.</w:t>
      </w:r>
    </w:p>
    <w:p w14:paraId="0D0F1F77">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Propeller</w:t>
      </w:r>
    </w:p>
    <w:p w14:paraId="61DBC839">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Landing Gear</w:t>
      </w:r>
    </w:p>
    <w:p w14:paraId="1F250B4A">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Wing Strut</w:t>
      </w:r>
    </w:p>
    <w:p w14:paraId="793A8956">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Wing</w:t>
      </w:r>
    </w:p>
    <w:p w14:paraId="2EAF88E3">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Right Wing Aileron</w:t>
      </w:r>
    </w:p>
    <w:p w14:paraId="3FE577DE">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Right Wing Flap</w:t>
      </w:r>
    </w:p>
    <w:p w14:paraId="549435FB">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Fuselage</w:t>
      </w:r>
    </w:p>
    <w:p w14:paraId="64933507">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Horizontal Stabilizer</w:t>
      </w:r>
    </w:p>
    <w:p w14:paraId="5179EFB3">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Fin and Dorsal</w:t>
      </w:r>
    </w:p>
    <w:p w14:paraId="1757616C">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Rudder</w:t>
      </w:r>
    </w:p>
    <w:p w14:paraId="4893CF43">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Elevator</w:t>
      </w:r>
    </w:p>
    <w:p w14:paraId="3AC635B9">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Left Wing Flap</w:t>
      </w:r>
    </w:p>
    <w:p w14:paraId="471EE2C2">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Left Wing Aileron</w:t>
      </w:r>
    </w:p>
    <w:p w14:paraId="0C331E68">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Door</w:t>
      </w:r>
    </w:p>
    <w:p w14:paraId="742DE1A4">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Seat</w:t>
      </w:r>
    </w:p>
    <w:p w14:paraId="5F7C96C7">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Windshield</w:t>
      </w:r>
    </w:p>
    <w:p w14:paraId="73D875B9">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Engine Cowl</w:t>
      </w:r>
    </w:p>
    <w:p w14:paraId="27F09271">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59E7EE2E">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Fig. 1-1.</w:t>
      </w:r>
      <w:r>
        <w:rPr>
          <w:rFonts w:hint="default" w:ascii="Times New Roman" w:hAnsi="Times New Roman" w:eastAsia="Segoe UI Historic" w:cs="Times New Roman"/>
          <w:i w:val="0"/>
          <w:iCs w:val="0"/>
          <w:caps w:val="0"/>
          <w:color w:val="000000"/>
          <w:spacing w:val="0"/>
          <w:sz w:val="24"/>
          <w:szCs w:val="24"/>
          <w:shd w:val="clear" w:fill="F0F2F5"/>
        </w:rPr>
        <w:t> </w:t>
      </w:r>
      <w:r>
        <w:rPr>
          <w:rStyle w:val="5"/>
          <w:rFonts w:hint="default" w:ascii="Times New Roman" w:hAnsi="Times New Roman" w:eastAsia="Segoe UI Historic" w:cs="Times New Roman"/>
          <w:i w:val="0"/>
          <w:iCs w:val="0"/>
          <w:caps w:val="0"/>
          <w:color w:val="000000"/>
          <w:spacing w:val="0"/>
          <w:sz w:val="24"/>
          <w:szCs w:val="24"/>
          <w:shd w:val="clear" w:fill="F0F2F5"/>
        </w:rPr>
        <w:t>Major components of a piston-engine-powered light airplane.</w:t>
      </w:r>
    </w:p>
    <w:p w14:paraId="1C2F4A3C">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p>
    <w:p w14:paraId="26D3113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1 Rudder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 Elevator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 Vertical Stabilizer - Fin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4 Horizontal Stabilizer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5 Elevator Trim Tab</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6 Aft Body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7 Pressure Bulkhead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8 Aft Fuselage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9 Center Fuselage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10 Forward Fuselage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11 Flight Station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12 Nose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13 Stub Wing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14 Wing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15 Wing Tip</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16 Spoilers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17 Flaps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18 High Speed Aileron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19 Aileron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20 Wing Complete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21 Power Plant &amp; Nacelles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22 Engine Cowling</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23 Nose Landing Gear</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24 Main Landing Gear</w:t>
      </w:r>
    </w:p>
    <w:p w14:paraId="737D1E4B">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9AB2111">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Fig. 1-2.</w:t>
      </w:r>
      <w:r>
        <w:rPr>
          <w:rFonts w:hint="default" w:ascii="Times New Roman" w:hAnsi="Times New Roman" w:eastAsia="Segoe UI Historic" w:cs="Times New Roman"/>
          <w:i w:val="0"/>
          <w:iCs w:val="0"/>
          <w:caps w:val="0"/>
          <w:color w:val="000000"/>
          <w:spacing w:val="0"/>
          <w:sz w:val="24"/>
          <w:szCs w:val="24"/>
          <w:shd w:val="clear" w:fill="F0F2F5"/>
        </w:rPr>
        <w:t> </w:t>
      </w:r>
      <w:r>
        <w:rPr>
          <w:rStyle w:val="5"/>
          <w:rFonts w:hint="default" w:ascii="Times New Roman" w:hAnsi="Times New Roman" w:eastAsia="Segoe UI Historic" w:cs="Times New Roman"/>
          <w:i w:val="0"/>
          <w:iCs w:val="0"/>
          <w:caps w:val="0"/>
          <w:color w:val="000000"/>
          <w:spacing w:val="0"/>
          <w:sz w:val="24"/>
          <w:szCs w:val="24"/>
          <w:shd w:val="clear" w:fill="F0F2F5"/>
        </w:rPr>
        <w:t>Major components of a turbine-powered airliner.</w:t>
      </w:r>
    </w:p>
    <w:p w14:paraId="6A570DD7">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p>
    <w:p w14:paraId="4242177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Although other construction methods are, or have been, used, such as wood, fabric, steel tube, composites, and plastics, the basic all-metal aluminum alloy structure predominates with steel and/or titanium in high-stress or high-temperature locations.</w:t>
      </w:r>
    </w:p>
    <w:p w14:paraId="6ECD70C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airframe components are composed of various parts called </w:t>
      </w:r>
      <w:r>
        <w:rPr>
          <w:rStyle w:val="5"/>
          <w:rFonts w:hint="default" w:ascii="Times New Roman" w:hAnsi="Times New Roman" w:eastAsia="Segoe UI Historic" w:cs="Times New Roman"/>
          <w:i w:val="0"/>
          <w:iCs w:val="0"/>
          <w:caps w:val="0"/>
          <w:color w:val="000000"/>
          <w:spacing w:val="0"/>
          <w:sz w:val="24"/>
          <w:szCs w:val="24"/>
          <w:shd w:val="clear" w:fill="F0F2F5"/>
        </w:rPr>
        <w:t>structural members</w:t>
      </w:r>
      <w:r>
        <w:rPr>
          <w:rFonts w:hint="default" w:ascii="Times New Roman" w:hAnsi="Times New Roman" w:eastAsia="Segoe UI Historic" w:cs="Times New Roman"/>
          <w:i w:val="0"/>
          <w:iCs w:val="0"/>
          <w:caps w:val="0"/>
          <w:color w:val="000000"/>
          <w:spacing w:val="0"/>
          <w:sz w:val="24"/>
          <w:szCs w:val="24"/>
          <w:shd w:val="clear" w:fill="F0F2F5"/>
        </w:rPr>
        <w:t> (i.e., stringers, longerons, ribs, formers, bulkheads, and skins. These components are joined by rivets, bolts, screws, and welding. Aircraft structural members are designed to carry a load or to resist stress. A single member of the structure could be subjected to a combination of stresses.</w:t>
      </w:r>
    </w:p>
    <w:p w14:paraId="57F5F4A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1870F8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designing an aircraft, every square inch of wing and fuselage, every rib, spar, and each metal fitting must be considered in relation to the physical characteristics of the metal of which it is made. Every part of the aircraft must be planned to carry the load to be imposed upon it. The determination of such loads is called </w:t>
      </w:r>
      <w:r>
        <w:rPr>
          <w:rStyle w:val="5"/>
          <w:rFonts w:hint="default" w:ascii="Times New Roman" w:hAnsi="Times New Roman" w:eastAsia="Segoe UI Historic" w:cs="Times New Roman"/>
          <w:i w:val="0"/>
          <w:iCs w:val="0"/>
          <w:caps w:val="0"/>
          <w:color w:val="000000"/>
          <w:spacing w:val="0"/>
          <w:sz w:val="24"/>
          <w:szCs w:val="24"/>
          <w:shd w:val="clear" w:fill="F0F2F5"/>
        </w:rPr>
        <w:t>stress analysis</w:t>
      </w:r>
      <w:r>
        <w:rPr>
          <w:rFonts w:hint="default" w:ascii="Times New Roman" w:hAnsi="Times New Roman" w:eastAsia="Segoe UI Historic" w:cs="Times New Roman"/>
          <w:i w:val="0"/>
          <w:iCs w:val="0"/>
          <w:caps w:val="0"/>
          <w:color w:val="000000"/>
          <w:spacing w:val="0"/>
          <w:sz w:val="24"/>
          <w:szCs w:val="24"/>
          <w:shd w:val="clear" w:fill="F0F2F5"/>
        </w:rPr>
        <w:t>. Although planning the design is not the function of the aviation mechanic, it is, nevertheless important that he understand and appreciate the stresses involved in order to avoid changes in the original design through improper repairs or poor workmanship.</w:t>
      </w:r>
    </w:p>
    <w:p w14:paraId="08AB08C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D04B3CA">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FUSELAGE STRUCTURE</w:t>
      </w:r>
    </w:p>
    <w:p w14:paraId="5B8605FC">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46A1E8D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monocoque (single shell) fuselage relies largely on the strength of the skin or covering to carry the primary stresses. Most aircraft, however, use the semimonocoque design inasmuch as the monocoque type does not easily accommodate concentrated load points, such as landing gear fittings, powerplant attachment, wing fittings, etc.</w:t>
      </w:r>
    </w:p>
    <w:p w14:paraId="584584D9">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semimonocoque fuselage (Fig. 1-3) is constructed primarily of aluminum alloy, although steel and titanium are used in areas of high temperatures and/or high stress. Primary loads are taken by the longerons, which usually extend across several points of support. The longerons are supplemented by other longitudinal members, called </w:t>
      </w:r>
      <w:r>
        <w:rPr>
          <w:rStyle w:val="5"/>
          <w:rFonts w:hint="default" w:ascii="Times New Roman" w:hAnsi="Times New Roman" w:eastAsia="Segoe UI Historic" w:cs="Times New Roman"/>
          <w:i w:val="0"/>
          <w:iCs w:val="0"/>
          <w:caps w:val="0"/>
          <w:color w:val="000000"/>
          <w:spacing w:val="0"/>
          <w:sz w:val="24"/>
          <w:szCs w:val="24"/>
          <w:shd w:val="clear" w:fill="F0F2F5"/>
        </w:rPr>
        <w:t>stringers</w:t>
      </w:r>
      <w:r>
        <w:rPr>
          <w:rFonts w:hint="default" w:ascii="Times New Roman" w:hAnsi="Times New Roman" w:eastAsia="Segoe UI Historic" w:cs="Times New Roman"/>
          <w:i w:val="0"/>
          <w:iCs w:val="0"/>
          <w:caps w:val="0"/>
          <w:color w:val="000000"/>
          <w:spacing w:val="0"/>
          <w:sz w:val="24"/>
          <w:szCs w:val="24"/>
          <w:shd w:val="clear" w:fill="F0F2F5"/>
        </w:rPr>
        <w:t>. Stringers are more numerous</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and lighter in weight than longerons and usually act as stiffeners. The vertical structural members are referred to as </w:t>
      </w:r>
      <w:r>
        <w:rPr>
          <w:rStyle w:val="5"/>
          <w:rFonts w:hint="default" w:ascii="Times New Roman" w:hAnsi="Times New Roman" w:eastAsia="Segoe UI Historic" w:cs="Times New Roman"/>
          <w:i w:val="0"/>
          <w:iCs w:val="0"/>
          <w:caps w:val="0"/>
          <w:color w:val="000000"/>
          <w:spacing w:val="0"/>
          <w:sz w:val="24"/>
          <w:szCs w:val="24"/>
          <w:shd w:val="clear" w:fill="F0F2F5"/>
        </w:rPr>
        <w:t>bulkheads, frames,</w:t>
      </w:r>
      <w:r>
        <w:rPr>
          <w:rFonts w:hint="default" w:ascii="Times New Roman" w:hAnsi="Times New Roman" w:eastAsia="Segoe UI Historic" w:cs="Times New Roman"/>
          <w:i w:val="0"/>
          <w:iCs w:val="0"/>
          <w:caps w:val="0"/>
          <w:color w:val="000000"/>
          <w:spacing w:val="0"/>
          <w:sz w:val="24"/>
          <w:szCs w:val="24"/>
          <w:shd w:val="clear" w:fill="F0F2F5"/>
        </w:rPr>
        <w:t> and </w:t>
      </w:r>
      <w:r>
        <w:rPr>
          <w:rStyle w:val="5"/>
          <w:rFonts w:hint="default" w:ascii="Times New Roman" w:hAnsi="Times New Roman" w:eastAsia="Segoe UI Historic" w:cs="Times New Roman"/>
          <w:i w:val="0"/>
          <w:iCs w:val="0"/>
          <w:caps w:val="0"/>
          <w:color w:val="000000"/>
          <w:spacing w:val="0"/>
          <w:sz w:val="24"/>
          <w:szCs w:val="24"/>
          <w:shd w:val="clear" w:fill="F0F2F5"/>
        </w:rPr>
        <w:t>formers</w:t>
      </w:r>
      <w:r>
        <w:rPr>
          <w:rFonts w:hint="default" w:ascii="Times New Roman" w:hAnsi="Times New Roman" w:eastAsia="Segoe UI Historic" w:cs="Times New Roman"/>
          <w:i w:val="0"/>
          <w:iCs w:val="0"/>
          <w:caps w:val="0"/>
          <w:color w:val="000000"/>
          <w:spacing w:val="0"/>
          <w:sz w:val="24"/>
          <w:szCs w:val="24"/>
          <w:shd w:val="clear" w:fill="F0F2F5"/>
        </w:rPr>
        <w:t>. The heaviest of these vertical members are located at intervals to carry concentrated loads, and at points where fittings are used to attach other units, such as the wings, powerplants, and stabilizers.</w:t>
      </w:r>
    </w:p>
    <w:p w14:paraId="7FC21E62">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7129D13">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LOCATION NUMBERING SYSTEMS</w:t>
      </w:r>
    </w:p>
    <w:p w14:paraId="18A8A7CE">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1AA08D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Various numbering systems are used to facilitate the location of specific wing frames, fuselage bulkheads, or any other structural members on an aircraft. Most manufacturers use some system of station marking; for example, the nose of the aircraft may be designated zero station, and all other stations are located at measured distances in inches behind the zero station. Thus, when a blueprint reads “fuselage frame station 137,” that particular frame station can be located 137 inches behind the nose of the aircraft. However, the zero station may not be the nose of the fuselage, as in Fig. 1-4.</w:t>
      </w:r>
    </w:p>
    <w:p w14:paraId="7CFD95C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3588A1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WL = WATERLINE FS = FUSELAGE STATIONS</w:t>
      </w:r>
    </w:p>
    <w:p w14:paraId="4C93C0A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7728288">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Fig. 1-4.</w:t>
      </w:r>
      <w:r>
        <w:rPr>
          <w:rFonts w:hint="default" w:ascii="Times New Roman" w:hAnsi="Times New Roman" w:eastAsia="Segoe UI Historic" w:cs="Times New Roman"/>
          <w:i w:val="0"/>
          <w:iCs w:val="0"/>
          <w:caps w:val="0"/>
          <w:color w:val="000000"/>
          <w:spacing w:val="0"/>
          <w:sz w:val="24"/>
          <w:szCs w:val="24"/>
          <w:shd w:val="clear" w:fill="F0F2F5"/>
        </w:rPr>
        <w:t> </w:t>
      </w:r>
      <w:r>
        <w:rPr>
          <w:rStyle w:val="5"/>
          <w:rFonts w:hint="default" w:ascii="Times New Roman" w:hAnsi="Times New Roman" w:eastAsia="Segoe UI Historic" w:cs="Times New Roman"/>
          <w:i w:val="0"/>
          <w:iCs w:val="0"/>
          <w:caps w:val="0"/>
          <w:color w:val="000000"/>
          <w:spacing w:val="0"/>
          <w:sz w:val="24"/>
          <w:szCs w:val="24"/>
          <w:shd w:val="clear" w:fill="F0F2F5"/>
        </w:rPr>
        <w:t>Typical drawing showing fuselage stations. The nose of the airplane may not necessarily be station zero. Rivet flushness requirements could be specified for each zone.</w:t>
      </w:r>
    </w:p>
    <w:p w14:paraId="05C0FC46">
      <w:pPr>
        <w:pStyle w:val="6"/>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i w:val="0"/>
          <w:iCs w:val="0"/>
          <w:caps w:val="0"/>
          <w:color w:val="000000"/>
          <w:spacing w:val="0"/>
          <w:sz w:val="24"/>
          <w:szCs w:val="24"/>
          <w:shd w:val="clear" w:fill="F0F2F5"/>
        </w:rPr>
      </w:pPr>
    </w:p>
    <w:p w14:paraId="6B81DC8A">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locate structures to the right or left of the center line of an aircraft, many manufacturers consider the center line as a zero station for structural member location to its right or left.</w:t>
      </w:r>
    </w:p>
    <w:p w14:paraId="5CDD3DC0">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2220253">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With such a system, the stabilizer frames can be designated as being so many inches right or left of the aircraft center line.</w:t>
      </w:r>
    </w:p>
    <w:p w14:paraId="3C44AFF7">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Fuselage stations (F.S.) are numbered in inches from a reference or zero point known as the </w:t>
      </w:r>
      <w:r>
        <w:rPr>
          <w:rStyle w:val="5"/>
          <w:rFonts w:hint="default" w:ascii="Times New Roman" w:hAnsi="Times New Roman" w:eastAsia="Segoe UI Historic" w:cs="Times New Roman"/>
          <w:i w:val="0"/>
          <w:iCs w:val="0"/>
          <w:caps w:val="0"/>
          <w:color w:val="000000"/>
          <w:spacing w:val="0"/>
          <w:sz w:val="24"/>
          <w:szCs w:val="24"/>
          <w:shd w:val="clear" w:fill="F0F2F5"/>
        </w:rPr>
        <w:t>reference datum</w:t>
      </w:r>
      <w:r>
        <w:rPr>
          <w:rFonts w:hint="default" w:ascii="Times New Roman" w:hAnsi="Times New Roman" w:eastAsia="Segoe UI Historic" w:cs="Times New Roman"/>
          <w:i w:val="0"/>
          <w:iCs w:val="0"/>
          <w:caps w:val="0"/>
          <w:color w:val="000000"/>
          <w:spacing w:val="0"/>
          <w:sz w:val="24"/>
          <w:szCs w:val="24"/>
          <w:shd w:val="clear" w:fill="F0F2F5"/>
        </w:rPr>
        <w:t>. The reference datum is an imaginary vertical plane at or near the nose of the aircraft from which all horizontal distances are measured. The distance to a given point is measured in inches parallel to a center line extending through the aircraft from the nose through the center of the tail cone.</w:t>
      </w:r>
    </w:p>
    <w:p w14:paraId="0F9E3975">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Buttock line or butt line (B.L.) is a width measurement left or right of, and parallel to, the vertical center line.</w:t>
      </w:r>
    </w:p>
    <w:p w14:paraId="46FCEFCE">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Water line (W.L.) is the measurement of height in inches perpendicular from a horizontal plane located a fixed number of inches below the bottom of the aircraft fuselage.</w:t>
      </w:r>
    </w:p>
    <w:p w14:paraId="314116C5">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68CC2D2F">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Chapter 10, Aircraft Drawings, provides additional information regarding aircraft drawings generally referred to as </w:t>
      </w:r>
      <w:r>
        <w:rPr>
          <w:rStyle w:val="5"/>
          <w:rFonts w:hint="default" w:ascii="Times New Roman" w:hAnsi="Times New Roman" w:eastAsia="Segoe UI Historic" w:cs="Times New Roman"/>
          <w:i w:val="0"/>
          <w:iCs w:val="0"/>
          <w:caps w:val="0"/>
          <w:color w:val="000000"/>
          <w:spacing w:val="0"/>
          <w:sz w:val="24"/>
          <w:szCs w:val="24"/>
          <w:shd w:val="clear" w:fill="F0F2F5"/>
        </w:rPr>
        <w:t>blueprints</w:t>
      </w:r>
      <w:r>
        <w:rPr>
          <w:rFonts w:hint="default" w:ascii="Times New Roman" w:hAnsi="Times New Roman" w:eastAsia="Segoe UI Historic" w:cs="Times New Roman"/>
          <w:i w:val="0"/>
          <w:iCs w:val="0"/>
          <w:caps w:val="0"/>
          <w:color w:val="000000"/>
          <w:spacing w:val="0"/>
          <w:sz w:val="24"/>
          <w:szCs w:val="24"/>
          <w:shd w:val="clear" w:fill="F0F2F5"/>
        </w:rPr>
        <w:t>.</w:t>
      </w:r>
    </w:p>
    <w:p w14:paraId="6209206C">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bookmarkStart w:id="0" w:name="_GoBack"/>
      <w:bookmarkEnd w:id="0"/>
    </w:p>
    <w:p w14:paraId="6490F488">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WING STRUCTURE</w:t>
      </w:r>
    </w:p>
    <w:p w14:paraId="613B5194">
      <w:pPr>
        <w:pStyle w:val="6"/>
        <w:keepNext w:val="0"/>
        <w:keepLines w:val="0"/>
        <w:widowControl/>
        <w:suppressLineNumbers w:val="0"/>
        <w:shd w:val="clear" w:fill="F0F2F5"/>
        <w:spacing w:before="0" w:beforeAutospacing="0" w:after="0" w:afterAutospacing="0"/>
        <w:ind w:left="0" w:right="0" w:firstLine="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1266F176">
      <w:pPr>
        <w:pStyle w:val="6"/>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wings of most aircraft are of cantilever design; that is, they are built so that no external bracing is needed. The skin is part of the wing structure and carries part of the wing stresses. Other aircraft wings use external bracings (struts) to assist in supporting the wing and carrying the aerodynamic and landing loads. Aluminum alloy is primarily used in wing construction. The internal structure is made up of spars and stringers running spanwise, and ribs and formers running chordwise (leading edge to trailing edge). See Fig. 1-5. The spars are the principal structural members of the wing. The skin is attached to the internal members and can carry part of the wing stresses. During flight, applied loads, which are imposed on the wing structure, are primarily on the skin. From the skin, they are transmitted to the ribs and from the ribs to the spars. The spars support all distributed loads, as well as concentrated weights, such as fuselage, landing gear, and, on multi-engine aircraft, the nacelles or pylons.</w:t>
      </w:r>
    </w:p>
    <w:p w14:paraId="5CAABEE6"/>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5D91A"/>
    <w:multiLevelType w:val="multilevel"/>
    <w:tmpl w:val="4B15D91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648C389B"/>
    <w:multiLevelType w:val="multilevel"/>
    <w:tmpl w:val="648C389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C474B"/>
    <w:rsid w:val="1AC40C19"/>
    <w:rsid w:val="37AC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1377</Words>
  <Characters>7523</Characters>
  <Lines>0</Lines>
  <Paragraphs>0</Paragraphs>
  <TotalTime>2</TotalTime>
  <ScaleCrop>false</ScaleCrop>
  <LinksUpToDate>false</LinksUpToDate>
  <CharactersWithSpaces>8788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2026-05-08T13:41:00Z</dcterms:created>
  <dc:creator>Rachelle Palting</dc:creator>
  <cp:lastModifiedBy>Rachelle Palting</cp:lastModifiedBy>
  <dcterms:modified xsi:type="dcterms:W3CDTF">2026-05-08T23:35:19Z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3E133A5DC483494D85C93738E491D235_11</vt:lpwstr>
  </property>
  <property fmtid="{D5CDD505-2E9C-101B-9397-08002B2CF9AE}" pid="4" name="KSOTemplateDocerSaveRecord">
    <vt:lpwstr>eyJoZGlkIjoiNTA5NTEwNTRiNmRlMzViNjU2ZmI3NDQyZTllYWRhNTAiLCJ1c2VySWQiOiI4ODEzNDQ4NzM0MzQ4In0=</vt:lpwstr>
  </property>
</Properties>
</file>