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A9632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INFLUENCE OF INTERNAL AUDIT EFFICIENCY ON THE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EFFECTIVENESS OF FINANCIAL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IN SMALL AND MEDIUM ENTERPRISES</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IN CAUAYAN CITY, ISABELA</w:t>
      </w:r>
    </w:p>
    <w:p w14:paraId="2F98F4A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288DC7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33A6E4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64B979C">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8AE1BF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5331DA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173EFD5">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9459E2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 Thesis Presented to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Faculty of College of Business and Management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ISABELA STATE UNIVERSITY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Cauayan City, Isabela</w:t>
      </w:r>
    </w:p>
    <w:p w14:paraId="2FE8E35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A9D57CB">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CF9FDC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012D82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A70C7B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0D4D0F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F8DDCA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 Partial Fulfillment</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of the Requirements for the Degree</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BACHELOR OF SCIENCE IN ACCOUNTING TECHNOLOGY</w:t>
      </w:r>
    </w:p>
    <w:p w14:paraId="633D117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4B58A4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83E06A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7A6FB4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C34A5E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78AF95E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1AB614DF">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By:</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NIÑA MARIA V. BONROSTRO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MON CARLO M. CALAPATIA</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CYNTHIA M. FURUC</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DIWANIE V. PALATTAO</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RUFFA MAE P. PATAJO</w:t>
      </w:r>
    </w:p>
    <w:p w14:paraId="41EF1BD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554574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3EB6883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5C8BA02">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89FD84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2506CCB9">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4DB7B6A">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6A30409E">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13EDA21">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5AF9AB5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DECEMBER 2017</w:t>
      </w:r>
    </w:p>
    <w:p w14:paraId="346DDAE8">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shd w:val="clear" w:fill="F0F2F5"/>
        </w:rPr>
      </w:pPr>
    </w:p>
    <w:p w14:paraId="37A65F1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shd w:val="clear" w:fill="F0F2F5"/>
        </w:rPr>
      </w:pPr>
    </w:p>
    <w:p w14:paraId="30B09D7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shd w:val="clear" w:fill="F0F2F5"/>
        </w:rPr>
      </w:pPr>
    </w:p>
    <w:p w14:paraId="197E9B67">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i w:val="0"/>
          <w:iCs w:val="0"/>
          <w:caps w:val="0"/>
          <w:color w:val="000000"/>
          <w:spacing w:val="0"/>
          <w:sz w:val="24"/>
          <w:szCs w:val="24"/>
          <w:shd w:val="clear" w:fill="F0F2F5"/>
        </w:rPr>
      </w:pPr>
    </w:p>
    <w:p w14:paraId="638B16B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ACKNOWLEDGMENTS</w:t>
      </w:r>
    </w:p>
    <w:p w14:paraId="256E2F2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p>
    <w:p w14:paraId="2A3BC3F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the researchers, would like to thank the following people for the success of this research.</w:t>
      </w:r>
    </w:p>
    <w:p w14:paraId="1B47E32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959FF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loving parents, we are very fortunate and grateful for your unending support, guidance and understanding and for the financial assistance you have given to us in order to finish this research. You are our inspiration in life and motivation in striving hard in our study to have a successful future.</w:t>
      </w:r>
    </w:p>
    <w:p w14:paraId="49864CF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37E80B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all our respondents who have given their valuable time and effort in answering our questionnaire and who have helped to provide the needed data in our study.</w:t>
      </w:r>
    </w:p>
    <w:p w14:paraId="45BC23F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adviser, Sir Christian Philip A. Fortuna, for his patience and kindness.</w:t>
      </w:r>
    </w:p>
    <w:p w14:paraId="3191038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E1564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statistician, Ma’am Lorlyn T. Abe for the time and effort in helping us in the tabulation and analysis of our data. To Sir Jayson Mark G. Colcol for helping us in editing our research. To our college associate dean, Ma’am Francisca A. Tamayo for her guidance and support.</w:t>
      </w:r>
    </w:p>
    <w:p w14:paraId="656C915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1BE06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Our deepest gratitude goes to God who has provided all that was needed to complete this project and the program for which it was undertaken for. Throughout this entire study, He took care of everything that would have stopped us in our tracks and strengthened us even through our most difficult times.</w:t>
      </w:r>
    </w:p>
    <w:p w14:paraId="4630D3D3">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32A5D02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5227B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C35D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23455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12D14A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06667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BE4F3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2F470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2902D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34103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245D2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93CE2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018E11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CB8B9A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5CF8E9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9ACE65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841EC9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E375E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D57C0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4DD967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2F3AB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70A8E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D3C2A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7AC9A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A2BBB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E098A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10A8FD">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DEDICATION</w:t>
      </w:r>
    </w:p>
    <w:p w14:paraId="009C0490">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4FA93AA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piece of work is wholeheartedly dedicated to all the people who never pulled us down to give up but who serve as our inspiration and strength to accomplish a tough work like this.</w:t>
      </w:r>
    </w:p>
    <w:p w14:paraId="7FA481B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F9CA7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To our beloved parents, supportive brothers and sisters for their unending support and financial assistance, moral support and encouraging words. You are our inspiration in making this research a success.</w:t>
      </w:r>
    </w:p>
    <w:p w14:paraId="54DE3DD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6CA471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We also dedicate this to our friends who became our ally and companion, for motivating us to continue and pursue this research despite the problems faced in making this project.</w:t>
      </w:r>
    </w:p>
    <w:p w14:paraId="65CB20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2FEAF7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Above all, we dedicate this work to God Almighty, our strong pillar and source of knowledge and wisdom for giving us the endless love, blessings, guidance, strength in making this research successful.</w:t>
      </w:r>
    </w:p>
    <w:p w14:paraId="457A0983">
      <w:pPr>
        <w:pStyle w:val="4"/>
        <w:keepNext w:val="0"/>
        <w:keepLines w:val="0"/>
        <w:widowControl/>
        <w:suppressLineNumbers w:val="0"/>
        <w:shd w:val="clear" w:fill="F0F2F5"/>
        <w:spacing w:before="0" w:beforeAutospacing="0" w:after="0" w:afterAutospacing="0"/>
        <w:ind w:left="0" w:right="0" w:firstLine="0"/>
        <w:jc w:val="right"/>
        <w:rPr>
          <w:rFonts w:hint="default" w:ascii="Times New Roman" w:hAnsi="Times New Roman" w:eastAsia="Segoe UI Historic" w:cs="Times New Roman"/>
          <w:b/>
          <w:bCs/>
          <w:i w:val="0"/>
          <w:iCs w:val="0"/>
          <w:caps w:val="0"/>
          <w:color w:val="000000"/>
          <w:spacing w:val="0"/>
          <w:sz w:val="24"/>
          <w:szCs w:val="24"/>
        </w:rPr>
      </w:pPr>
      <w:r>
        <w:rPr>
          <w:rFonts w:hint="default" w:ascii="Times New Roman" w:hAnsi="Times New Roman" w:eastAsia="Segoe UI Historic" w:cs="Times New Roman"/>
          <w:b/>
          <w:bCs/>
          <w:i w:val="0"/>
          <w:iCs w:val="0"/>
          <w:caps w:val="0"/>
          <w:color w:val="000000"/>
          <w:spacing w:val="0"/>
          <w:sz w:val="24"/>
          <w:szCs w:val="24"/>
          <w:shd w:val="clear" w:fill="F0F2F5"/>
        </w:rPr>
        <w:t>The Researchers</w:t>
      </w:r>
    </w:p>
    <w:p w14:paraId="2C4403D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AFBB5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07698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718D6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D96CE8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F8C4FF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FD5E70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25D3A8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EF5533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A83CCB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BC197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8D555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051DD1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CB1972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96D7CC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61BDE6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6CDEFC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6784DE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28839F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47DA6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E610A4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4F932D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8BED90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477686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E07084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BCDB84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52711A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E1F8CA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95444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3E5A5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85655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81B1C1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D3A03A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ABSTRACT</w:t>
      </w:r>
    </w:p>
    <w:p w14:paraId="7ECC0704">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908294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This research investigated the influence of internal audit efficiency on the effectiveness of financial management in Small and Medium Enterprises (SMEs) in Cauayan City, Isabela. The list of Small and Medium Enterprises was acquired through the Business Permits and Licensing Office (BPLO) of Cauayan City, Isabela. The respondents of the study are composed of 101 Small Enterprises and 45 Medium Enterprises Isabela represented by the companies’ internal auditors, accountants, managers or direct players of internal audit services who willingly participated and disclosed information to the researchers. A questionnaire was used for data gathering. Data were analyzed using frequency and percentage, weighted mean, t-test, ANOVA (Analysis of Variance) and Pearson’s R.</w:t>
      </w:r>
    </w:p>
    <w:p w14:paraId="7C51A43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73ACAD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Summary of the results revealed that there is a very good (4.03) internal audit efficiency in Small and Medium Enterprises in Cauayan City, Isabela predetermined by its indicators independence of Internal Audit Unit (4.19), management support (4.08), interpersonal relationship (4.08), due professional care and experience (4.07) are rated very good and staffing, training and resources (3.75) are rated very adequate.</w:t>
      </w:r>
    </w:p>
    <w:p w14:paraId="4D45BF9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Findings reveal that there is also a very good (4.10) financial management effectiveness in Small and Medium enterprises predetermined by its indicators budget control (4.17), cash availability (4.08), and compliance to course (4.03) which are all rated very good by the respondents.</w:t>
      </w:r>
    </w:p>
    <w:p w14:paraId="785563B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8C2F2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Following the outcome of this study, it was concluded that there is a very high positive correlation between internal audit efficiency and financial management effectiveness. This implies that efficient internal audit is associated with effective financial management.</w:t>
      </w:r>
    </w:p>
    <w:p w14:paraId="7B388BE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3EC1FC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52087E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432E0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8D932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0B1ECF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7B6DAE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D1748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A18E5B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50641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51942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C163C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D2D9D8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9DB5B9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3427BA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CA220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4E46C8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06A6FF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5347DE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B395C9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6D08AD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193B45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D3B5A1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AFD5CE6">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CHAPTER I</w:t>
      </w:r>
      <w:r>
        <w:rPr>
          <w:rFonts w:hint="default" w:ascii="Times New Roman" w:hAnsi="Times New Roman" w:eastAsia="Segoe UI Historic" w:cs="Times New Roman"/>
          <w:b/>
          <w:bCs/>
          <w:i w:val="0"/>
          <w:iCs w:val="0"/>
          <w:caps w:val="0"/>
          <w:color w:val="000000"/>
          <w:spacing w:val="0"/>
          <w:sz w:val="24"/>
          <w:szCs w:val="24"/>
          <w:shd w:val="clear" w:fill="F0F2F5"/>
        </w:rPr>
        <w:br w:type="textWrapping"/>
      </w:r>
      <w:r>
        <w:rPr>
          <w:rFonts w:hint="default" w:ascii="Times New Roman" w:hAnsi="Times New Roman" w:eastAsia="Segoe UI Historic" w:cs="Times New Roman"/>
          <w:b/>
          <w:bCs/>
          <w:i w:val="0"/>
          <w:iCs w:val="0"/>
          <w:caps w:val="0"/>
          <w:color w:val="000000"/>
          <w:spacing w:val="0"/>
          <w:sz w:val="24"/>
          <w:szCs w:val="24"/>
          <w:shd w:val="clear" w:fill="F0F2F5"/>
        </w:rPr>
        <w:t>THE PROBLEM AND ITS BACKGROUND</w:t>
      </w:r>
    </w:p>
    <w:p w14:paraId="50452573">
      <w:pPr>
        <w:pStyle w:val="4"/>
        <w:keepNext w:val="0"/>
        <w:keepLines w:val="0"/>
        <w:widowControl/>
        <w:suppressLineNumbers w:val="0"/>
        <w:shd w:val="clear" w:fill="F0F2F5"/>
        <w:spacing w:before="0" w:beforeAutospacing="0" w:after="0" w:afterAutospacing="0"/>
        <w:ind w:left="0" w:right="0" w:firstLine="0"/>
        <w:jc w:val="center"/>
        <w:rPr>
          <w:rFonts w:hint="default" w:ascii="Times New Roman" w:hAnsi="Times New Roman" w:eastAsia="Segoe UI Historic" w:cs="Times New Roman"/>
          <w:b/>
          <w:bCs/>
          <w:i w:val="0"/>
          <w:iCs w:val="0"/>
          <w:caps w:val="0"/>
          <w:color w:val="000000"/>
          <w:spacing w:val="0"/>
          <w:sz w:val="24"/>
          <w:szCs w:val="24"/>
          <w:shd w:val="clear" w:fill="F0F2F5"/>
        </w:rPr>
      </w:pPr>
    </w:p>
    <w:p w14:paraId="08AAE7A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b/>
          <w:bCs/>
          <w:i w:val="0"/>
          <w:iCs w:val="0"/>
          <w:caps w:val="0"/>
          <w:color w:val="000000"/>
          <w:spacing w:val="0"/>
          <w:sz w:val="24"/>
          <w:szCs w:val="24"/>
          <w:shd w:val="clear" w:fill="F0F2F5"/>
        </w:rPr>
      </w:pPr>
      <w:r>
        <w:rPr>
          <w:rFonts w:hint="default" w:ascii="Times New Roman" w:hAnsi="Times New Roman" w:eastAsia="Segoe UI Historic" w:cs="Times New Roman"/>
          <w:b/>
          <w:bCs/>
          <w:i w:val="0"/>
          <w:iCs w:val="0"/>
          <w:caps w:val="0"/>
          <w:color w:val="000000"/>
          <w:spacing w:val="0"/>
          <w:sz w:val="24"/>
          <w:szCs w:val="24"/>
          <w:shd w:val="clear" w:fill="F0F2F5"/>
        </w:rPr>
        <w:t>Introduction</w:t>
      </w:r>
    </w:p>
    <w:p w14:paraId="3573ADF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Nowadays, the roles of the internal auditor were mainly accounting oriented, concentrating on the precision and reliability of financial statements which reflect historical performance of the organization. Different businesses, from small and medium enterprises to multinational corporations, must have appropriate control measures in order to secure compliance with respective standards, and to have more effective business operations. Employees and that in-charge of governance must realize the importance of control and its impact on the daily conduct of businesses.</w:t>
      </w:r>
    </w:p>
    <w:p w14:paraId="2E74C98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12D640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Internal audit is an independent, objective assurance and consulting activity. It brings in to the organization a systematic, disciplined, risk-based approach to evaluate and improve the effectiveness of operating and managerial controls, and governance processes -- aligned with and in support of the overall company objectives and strategies. It is a global profession, though not a regulated one, and is guided by relevant internationally recognized and accepted standards and ethical guidelines set by the relevant governing bodies such as the Chartered Institute of Internal Auditors. Given the enormous duties and responsibilities vested in the Internal Audit Division (IAD), the internal auditors must possess deep accounting, auditing and finance background and experiences. They must have adequate computer literacy, report writing capability, as well as ability to interact objectively with key officers like the president, chief financial officer (CFO), department heads, and the chief risk officer as well as the external auditors. There must be proper planning and execution of all internal audit activities.</w:t>
      </w:r>
    </w:p>
    <w:p w14:paraId="7B2EB07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B8B4F9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above high-level competencies have already been adopted by many multinational companies abroad and here in the Philippines. The total transformation of their Internal Audit Division serves as one of the key determinants and symbols of their successes.</w:t>
      </w:r>
    </w:p>
    <w:p w14:paraId="1A08409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5FC3AB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major classification used by most countries to define Small and Medium Enterprises is through assets and employment size. However, the size ranges of their classification differ, since developed countries have large industries than the less developed ones. Hence, what might be considered as “small” by developed countries will already fall into the “medium” or “large” category for developing countries like the Philippines. Thus, cross compatibility with other countries for cross country comparison, is sometimes inappropriate or could not be used as the basis for a policy recommendation. In fact, the Philippine definition is already outdated and outpaced by developments in the modern world, or even by inflation alone since it was last updated. Our medium-sized firms are small by international standards, as defined.</w:t>
      </w:r>
    </w:p>
    <w:p w14:paraId="00554C6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460661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Based on 2015 statistical data provided by the Philippine Statistics Authority (PSA), there are 900,914 establishments in the Philippines. Of these, 99.5% (896,839) are micro, small, and medium enterprises (MSMEs) and the remaining 0.5% (4,075) are large enterprises.</w:t>
      </w:r>
    </w:p>
    <w:p w14:paraId="2135C06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2D82C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2FCE5F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F9D83E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REPUBLIC ACT NO. 8289 MAGNA CARTA FOR SMALL ENTERPRISES</w:t>
      </w:r>
    </w:p>
    <w:p w14:paraId="1BDA225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Republic Act No. 6977, (As Amended by Republic Act No. 8289) "Sec. 3. Small and Medium Enterprise as Beneficiaries. - 'Small and Medium Enterprise' shall be defined as any business activity or enterprise engaged in industry, agribusiness and/</w:t>
      </w:r>
      <w:r>
        <w:rPr>
          <w:rFonts w:hint="default" w:ascii="Times New Roman" w:hAnsi="Times New Roman" w:eastAsia="Segoe UI Historic" w:cs="Times New Roman"/>
          <w:i w:val="0"/>
          <w:iCs w:val="0"/>
          <w:caps w:val="0"/>
          <w:color w:val="000000"/>
          <w:spacing w:val="0"/>
          <w:sz w:val="24"/>
          <w:szCs w:val="24"/>
          <w:shd w:val="clear" w:fill="F0F2F5"/>
          <w:lang w:val="en-PH"/>
        </w:rPr>
        <w:t>s</w:t>
      </w:r>
      <w:r>
        <w:rPr>
          <w:rFonts w:hint="default" w:ascii="Times New Roman" w:hAnsi="Times New Roman" w:eastAsia="Segoe UI Historic" w:cs="Times New Roman"/>
          <w:i w:val="0"/>
          <w:iCs w:val="0"/>
          <w:caps w:val="0"/>
          <w:color w:val="000000"/>
          <w:spacing w:val="0"/>
          <w:sz w:val="24"/>
          <w:szCs w:val="24"/>
          <w:shd w:val="clear" w:fill="F0F2F5"/>
        </w:rPr>
        <w:t>ervices, whether single proprietorship, cooperative, partnership or corporation whose total assets, inclusive of those arising from loans but exclusive of the land on which the particular business entity’s office, plant and equipment are situated, must have value falling under the following categories:</w:t>
      </w:r>
    </w:p>
    <w:p w14:paraId="489DF9F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9CF5F8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Micro : not more than Php 3,000,000</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Small : Php 3,000,001 – Php 15,000,000</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Medium : Php 15,000,001 – Php 100,000,000</w:t>
      </w:r>
    </w:p>
    <w:p w14:paraId="16C8F24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3DB8AC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above definitions shall be subject to review and adjustment by the said Council moto proprio or upon the recommendation of sectoral organization(s) taking into account inflation and other economic indicators. The Council may use as variables the number of employees, equity capital and asset size."</w:t>
      </w:r>
    </w:p>
    <w:p w14:paraId="7FF6DE9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1AE90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Cauayan City, Isabela is a 4th largest in population size among the municipalities of Region 2. From its humble beginnings as a small town, it was converted into a component city by virtue of RA 9017, ratified by a majority vote on March 30, 2001. Identified under the Regional Physical Framework Plan (RPFP) 2001-2030 as one of the region’s key urban centers, providing a diverse range of facilities to cater to the administrative, social, commercial and institutional requirements of the region’s population. According to BPLO Cauayan (Business Permit &amp; License Office), there are 15 new small and medium enterprises while there are 317 renewing small and medium enterprises.</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services, whether single proprietorship, cooperative, partnership or corporation whose total assets, inclusive of those arising from loans but exclusive of the land on which the particular business entity’s office, plant and equipment are situated, must have value falling under the following categories:</w:t>
      </w:r>
    </w:p>
    <w:p w14:paraId="42FE40F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536EB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Micro : not more than Php 3,000,000</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Small : Php 3,000,001 – Php 15,000,000</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Medium : Php 15,000,001 – Php 100,000,000</w:t>
      </w:r>
    </w:p>
    <w:p w14:paraId="7B61B4F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DECE33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above definitions shall be subject to review and adjustment by the said Council moto proprio or upon the recommendation of sectoral organization(s) taking into account inflation and other economic indicators. The Council may use as variables the number of employees, equity capital and asset size."</w:t>
      </w:r>
    </w:p>
    <w:p w14:paraId="16160DA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1F9E2E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Cauayan City, Isabela is a 4th largest in population size among the municipalities of Region 2. From its humble beginnings as a small town, it was converted into a component city by virtue of RA 9017, ratified by a majority vote on March 30, 2001. Identified under the Regional Physical Framework Plan (RPFP) 2001-2030 as one of the region’s key urban centers, providing a diverse range of facilities to cater to the administrative, social, commercial and institutional requirements of the region’s population. According to BPLO Cauayan (Business Permit &amp; License Office), there are 15 new small and medium enterprises while there are 317 renewing small and medium enterprises.</w:t>
      </w:r>
    </w:p>
    <w:p w14:paraId="5CB9610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Many patriarchs and matriarchs of growing family businesses have also embarked on professionalizing the top management and internal audit functions in their organizations by hiring experienced consultants and advisers, realizing the urgent need for the eventual transition of the family corporations to the next generation and to be highly competitive.</w:t>
      </w:r>
    </w:p>
    <w:p w14:paraId="536A959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056416C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Ironically, the tangible benefits of having an organized internal audit function have not yet been given adequate recognition by the business community. Many corporations still do not have an established Internal Audit Division or a working internal audit function. Many key governance players do not have any clear idea of this important “check and balance” mechanism. For those who have hired internal auditors or set up Internal Audit Divisions, the common practice is merely to perform activities basically relating to detection of accounting and financial reporting errors, irregularities, and fraud -- hardly linking the vital internal audit process to the overall company strategic initiatives.</w:t>
      </w:r>
    </w:p>
    <w:p w14:paraId="30C081B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E01C6A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On an effective internal audit process really plays an indispensable role in today’s good corporate governance initiatives. Even family-owned corporations, big or small, will benefit from having a transformed Internal Audit Division. With the ever increasing expectations from governance players and stakeholders, with many governance players having fallen victims already of financial malfeasance, and given the ever changing, complex business environment, it has now become imperative for the Board of Directors to strengthen the organization’s control environment, starting with the establishment of an efficient Internal Audit Division.</w:t>
      </w:r>
    </w:p>
    <w:p w14:paraId="36443A7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155C99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It is high time to employ duly accredited internal auditors, with deep skills and knowledge of the current trends in risk and value-based internal auditing techniques.</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However, the appropriate needs and requirements will vary depending on the size and complexity of the business.</w:t>
      </w:r>
    </w:p>
    <w:p w14:paraId="39F441E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2BCDA5D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For evaluating company’s need, engaging the services of professional consultants and advisers is worth considering. With these, the researchers were motivated to study the presence of Internal Audit Unit and their roles as required by the regulations and laws to find out whether they are effective in enhancing financial management discipline in the Small and Medium Enterprises (SMEs).</w:t>
      </w:r>
    </w:p>
    <w:p w14:paraId="0D497CF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2F987AE">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Statement of the Problem</w:t>
      </w:r>
    </w:p>
    <w:p w14:paraId="6DD95BD1">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69B11E4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Generally, this study aimed to assess the Influence of Internal Audit Efficiency on the Effectiveness of Financial Management in Small and Medium Enterprises (SMEs) in Cauayan City, Isabela. The study specifically evaluated the performance of the Internal Audit in ensuring the effectiveness of financial management.</w:t>
      </w:r>
    </w:p>
    <w:p w14:paraId="2FF063E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Specifically, it sought to answer the following questions:</w:t>
      </w:r>
    </w:p>
    <w:p w14:paraId="595A6F67">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What is the profile of the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Size of business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Type of the business</w:t>
      </w:r>
    </w:p>
    <w:p w14:paraId="76BC1C1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How efficient are the internal auditors in performing their duties in small and medium enterprises?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2.1 Independence of Internal Audit Unit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 Staffing, training and resources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2.3 Due professional care and experience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2.4 Management Support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2.5 Interpersonal Relationship</w:t>
      </w:r>
    </w:p>
    <w:p w14:paraId="21480C3E">
      <w:pPr>
        <w:keepNext w:val="0"/>
        <w:keepLines w:val="0"/>
        <w:widowControl/>
        <w:numPr>
          <w:ilvl w:val="0"/>
          <w:numId w:val="1"/>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How effective is financial management in small and medium enterprises?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3.1 Budget control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3.2 Cash availability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3.3 Compliance with course</w:t>
      </w:r>
    </w:p>
    <w:p w14:paraId="1B545BC0">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difference between the internal audit efficiency and effectiveness of financial management of the respondents when grouped according to the type and size of the business?</w:t>
      </w:r>
    </w:p>
    <w:p w14:paraId="599694F4">
      <w:pPr>
        <w:keepNext w:val="0"/>
        <w:keepLines w:val="0"/>
        <w:widowControl/>
        <w:numPr>
          <w:ilvl w:val="0"/>
          <w:numId w:val="2"/>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Is there a significant relationship between the internal audit efficiency and effectiveness of financial management of small and medium enterprises?</w:t>
      </w:r>
    </w:p>
    <w:p w14:paraId="04225BDA">
      <w:pPr>
        <w:keepNext w:val="0"/>
        <w:keepLines w:val="0"/>
        <w:widowControl/>
        <w:numPr>
          <w:numId w:val="0"/>
        </w:numPr>
        <w:suppressLineNumbers w:val="0"/>
        <w:pBdr>
          <w:top w:val="none" w:color="auto" w:sz="0" w:space="0"/>
          <w:bottom w:val="none" w:color="auto" w:sz="0" w:space="0"/>
        </w:pBdr>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00F881BE">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Objectives of the Study</w:t>
      </w:r>
    </w:p>
    <w:p w14:paraId="19561A00">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3A68E56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Generally, this study aimed to assess the Influence of Internal Audit Efficiency on the Effectiveness of Financial Management in Small and Medium Enterprises (SMEs) in Cauayan City, Isabela. The study specifically evaluated the performance of the Internal Audit in ensuring the effectiveness of financial management.</w:t>
      </w:r>
    </w:p>
    <w:p w14:paraId="05A2C61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Specifically, it sought to answer the following questions:</w:t>
      </w:r>
    </w:p>
    <w:p w14:paraId="319A32B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describe the profile of the respondents in terms of:</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1.1 Size of business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1.2 Type of the business</w:t>
      </w:r>
    </w:p>
    <w:p w14:paraId="608455F2">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evaluate the efficiency of the internal auditors in performing their duties in small and medium enterprises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2.1 Independence of Internal Audit Unit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2.2 Staffing, training and resources</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2.3 Due professional care and experience</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2.4 Management Support</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2.5 Interpersonal Relationship</w:t>
      </w:r>
    </w:p>
    <w:p w14:paraId="33ED8B20">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assess the effectiveness of financial management in small and medium enterprises.</w:t>
      </w:r>
    </w:p>
    <w:p w14:paraId="4682637D">
      <w:pPr>
        <w:keepNext w:val="0"/>
        <w:keepLines w:val="0"/>
        <w:widowControl/>
        <w:numPr>
          <w:ilvl w:val="0"/>
          <w:numId w:val="3"/>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3.1 Budget control</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3.2 Cash availability</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3.3 Compliance to course</w:t>
      </w:r>
    </w:p>
    <w:p w14:paraId="29394E36">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know if there is a significant difference between the internal audit efficiency and effectiveness of financial management of the respondents when grouped according to the type and size of the business.</w:t>
      </w:r>
    </w:p>
    <w:p w14:paraId="4958C545">
      <w:pPr>
        <w:keepNext w:val="0"/>
        <w:keepLines w:val="0"/>
        <w:widowControl/>
        <w:numPr>
          <w:ilvl w:val="0"/>
          <w:numId w:val="4"/>
        </w:numPr>
        <w:suppressLineNumbers w:val="0"/>
        <w:pBdr>
          <w:top w:val="none" w:color="auto" w:sz="0" w:space="0"/>
          <w:bottom w:val="none" w:color="auto" w:sz="0" w:space="0"/>
        </w:pBdr>
        <w:spacing w:before="96" w:beforeAutospacing="0" w:after="96" w:afterAutospacing="0"/>
        <w:ind w:left="720" w:hanging="360"/>
        <w:jc w:val="both"/>
        <w:rPr>
          <w:rFonts w:hint="default" w:ascii="Times New Roman" w:hAnsi="Times New Roman" w:cs="Times New Roman"/>
          <w:sz w:val="24"/>
          <w:szCs w:val="24"/>
        </w:rPr>
      </w:pPr>
      <w:r>
        <w:rPr>
          <w:rFonts w:hint="default" w:ascii="Times New Roman" w:hAnsi="Times New Roman" w:eastAsia="Segoe UI Historic" w:cs="Times New Roman"/>
          <w:i w:val="0"/>
          <w:iCs w:val="0"/>
          <w:caps w:val="0"/>
          <w:color w:val="000000"/>
          <w:spacing w:val="0"/>
          <w:sz w:val="24"/>
          <w:szCs w:val="24"/>
          <w:shd w:val="clear" w:fill="F0F2F5"/>
        </w:rPr>
        <w:t>To determine if there is a significant relationship between the internal audit efficiency and effectiveness of financial management of small and medium enterprises.</w:t>
      </w:r>
    </w:p>
    <w:p w14:paraId="1B2DE6DD">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76CF0A71">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16C604F9">
      <w:pPr>
        <w:keepNext w:val="0"/>
        <w:keepLines w:val="0"/>
        <w:widowControl/>
        <w:numPr>
          <w:numId w:val="0"/>
        </w:numPr>
        <w:suppressLineNumbers w:val="0"/>
        <w:pBdr>
          <w:top w:val="none" w:color="auto" w:sz="0" w:space="0"/>
          <w:bottom w:val="none" w:color="auto" w:sz="0" w:space="0"/>
        </w:pBdr>
        <w:tabs>
          <w:tab w:val="left" w:pos="720"/>
        </w:tabs>
        <w:spacing w:before="96" w:beforeAutospacing="0" w:after="96" w:afterAutospacing="0"/>
        <w:jc w:val="both"/>
        <w:rPr>
          <w:rFonts w:hint="default" w:ascii="Times New Roman" w:hAnsi="Times New Roman" w:eastAsia="Segoe UI Historic" w:cs="Times New Roman"/>
          <w:i w:val="0"/>
          <w:iCs w:val="0"/>
          <w:caps w:val="0"/>
          <w:color w:val="000000"/>
          <w:spacing w:val="0"/>
          <w:sz w:val="24"/>
          <w:szCs w:val="24"/>
          <w:shd w:val="clear" w:fill="F0F2F5"/>
        </w:rPr>
      </w:pPr>
    </w:p>
    <w:p w14:paraId="5F98420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Significance of the Study</w:t>
      </w:r>
    </w:p>
    <w:p w14:paraId="0642C07A">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72E396E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This study highlighted the importance of the efficiency of Internal Audit Unit in the effectiveness of financial management in Small and Medium Enterprises (SMEs).</w:t>
      </w:r>
    </w:p>
    <w:p w14:paraId="3DE134E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Furthermore, the result of the study is deemed significant to the following:</w:t>
      </w:r>
    </w:p>
    <w:p w14:paraId="0EDFC3E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Public.</w:t>
      </w:r>
      <w:r>
        <w:rPr>
          <w:rFonts w:hint="default" w:ascii="Times New Roman" w:hAnsi="Times New Roman" w:eastAsia="Segoe UI Historic" w:cs="Times New Roman"/>
          <w:i w:val="0"/>
          <w:iCs w:val="0"/>
          <w:caps w:val="0"/>
          <w:color w:val="000000"/>
          <w:spacing w:val="0"/>
          <w:sz w:val="24"/>
          <w:szCs w:val="24"/>
          <w:shd w:val="clear" w:fill="F0F2F5"/>
        </w:rPr>
        <w:t> It has established knowledge to the public about Internal Audit service within the Small and Medium Enterprises.</w:t>
      </w:r>
    </w:p>
    <w:p w14:paraId="5EA4DC4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Management.</w:t>
      </w:r>
      <w:r>
        <w:rPr>
          <w:rFonts w:hint="default" w:ascii="Times New Roman" w:hAnsi="Times New Roman" w:eastAsia="Segoe UI Historic" w:cs="Times New Roman"/>
          <w:i w:val="0"/>
          <w:iCs w:val="0"/>
          <w:caps w:val="0"/>
          <w:color w:val="000000"/>
          <w:spacing w:val="0"/>
          <w:sz w:val="24"/>
          <w:szCs w:val="24"/>
          <w:shd w:val="clear" w:fill="F0F2F5"/>
        </w:rPr>
        <w:t> It has established and assisted the Management on how Internal Audit unit performance may contribute to safeguarding resources within the Small and Medium Enterprises.</w:t>
      </w:r>
    </w:p>
    <w:p w14:paraId="5FE0103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Managers and small and medium size business owners.</w:t>
      </w:r>
      <w:r>
        <w:rPr>
          <w:rFonts w:hint="default" w:ascii="Times New Roman" w:hAnsi="Times New Roman" w:eastAsia="Segoe UI Historic" w:cs="Times New Roman"/>
          <w:i w:val="0"/>
          <w:iCs w:val="0"/>
          <w:caps w:val="0"/>
          <w:color w:val="000000"/>
          <w:spacing w:val="0"/>
          <w:sz w:val="24"/>
          <w:szCs w:val="24"/>
          <w:shd w:val="clear" w:fill="F0F2F5"/>
        </w:rPr>
        <w:t> They will be able to use the findings and recommendations made to support internal audit efficiency in the financial management of the business for a better financial performance of Small and Medium Enterprises (SMEs).</w:t>
      </w:r>
    </w:p>
    <w:p w14:paraId="2F80120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Internal Auditors.</w:t>
      </w:r>
      <w:r>
        <w:rPr>
          <w:rFonts w:hint="default" w:ascii="Times New Roman" w:hAnsi="Times New Roman" w:eastAsia="Segoe UI Historic" w:cs="Times New Roman"/>
          <w:i w:val="0"/>
          <w:iCs w:val="0"/>
          <w:caps w:val="0"/>
          <w:color w:val="000000"/>
          <w:spacing w:val="0"/>
          <w:sz w:val="24"/>
          <w:szCs w:val="24"/>
          <w:shd w:val="clear" w:fill="F0F2F5"/>
        </w:rPr>
        <w:t> This study will help in increasing the role and image of the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internal auditor in Small and Medium Enterprises to make it more effective and</w:t>
      </w:r>
      <w:r>
        <w:rPr>
          <w:rFonts w:hint="default" w:ascii="Times New Roman" w:hAnsi="Times New Roman" w:eastAsia="Segoe UI Historic" w:cs="Times New Roman"/>
          <w:i w:val="0"/>
          <w:iCs w:val="0"/>
          <w:caps w:val="0"/>
          <w:color w:val="000000"/>
          <w:spacing w:val="0"/>
          <w:sz w:val="24"/>
          <w:szCs w:val="24"/>
          <w:shd w:val="clear" w:fill="F0F2F5"/>
        </w:rPr>
        <w:br w:type="textWrapping"/>
      </w:r>
      <w:r>
        <w:rPr>
          <w:rFonts w:hint="default" w:ascii="Times New Roman" w:hAnsi="Times New Roman" w:eastAsia="Segoe UI Historic" w:cs="Times New Roman"/>
          <w:i w:val="0"/>
          <w:iCs w:val="0"/>
          <w:caps w:val="0"/>
          <w:color w:val="000000"/>
          <w:spacing w:val="0"/>
          <w:sz w:val="24"/>
          <w:szCs w:val="24"/>
          <w:shd w:val="clear" w:fill="F0F2F5"/>
        </w:rPr>
        <w:t>professional. It will help the management appreciate the role of the internal auditor as one of the most important managerial control systems in the business.</w:t>
      </w:r>
    </w:p>
    <w:p w14:paraId="48F858B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Community.</w:t>
      </w:r>
      <w:r>
        <w:rPr>
          <w:rFonts w:hint="default" w:ascii="Times New Roman" w:hAnsi="Times New Roman" w:eastAsia="Segoe UI Historic" w:cs="Times New Roman"/>
          <w:i w:val="0"/>
          <w:iCs w:val="0"/>
          <w:caps w:val="0"/>
          <w:color w:val="000000"/>
          <w:spacing w:val="0"/>
          <w:sz w:val="24"/>
          <w:szCs w:val="24"/>
          <w:shd w:val="clear" w:fill="F0F2F5"/>
        </w:rPr>
        <w:t> This study will contribute new knowledge to the members of the community about internal audit efficiency and financial management effectiveness.</w:t>
      </w:r>
    </w:p>
    <w:p w14:paraId="21AA7B8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Future Researchers.</w:t>
      </w:r>
      <w:r>
        <w:rPr>
          <w:rFonts w:hint="default" w:ascii="Times New Roman" w:hAnsi="Times New Roman" w:eastAsia="Segoe UI Historic" w:cs="Times New Roman"/>
          <w:i w:val="0"/>
          <w:iCs w:val="0"/>
          <w:caps w:val="0"/>
          <w:color w:val="000000"/>
          <w:spacing w:val="0"/>
          <w:sz w:val="24"/>
          <w:szCs w:val="24"/>
          <w:shd w:val="clear" w:fill="F0F2F5"/>
        </w:rPr>
        <w:t> This study will provide a cohesive basis for conducting further study of the impact of internal audit efficiency on the effectiveness of financial management in Small and Medium Enterprises. A further research can be conducted to highlight other factors affecting the efficiency of internal auditors in Small and Medium Enterprises.</w:t>
      </w:r>
    </w:p>
    <w:p w14:paraId="5C180C7F">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Banks.</w:t>
      </w:r>
      <w:r>
        <w:rPr>
          <w:rFonts w:hint="default" w:ascii="Times New Roman" w:hAnsi="Times New Roman" w:eastAsia="Segoe UI Historic" w:cs="Times New Roman"/>
          <w:i w:val="0"/>
          <w:iCs w:val="0"/>
          <w:caps w:val="0"/>
          <w:color w:val="000000"/>
          <w:spacing w:val="0"/>
          <w:sz w:val="24"/>
          <w:szCs w:val="24"/>
          <w:shd w:val="clear" w:fill="F0F2F5"/>
        </w:rPr>
        <w:t> They will be able to use the findings and recommendations made to support internal audit efficiency in the financial management for a better financial performance of banks.</w:t>
      </w:r>
    </w:p>
    <w:p w14:paraId="0A9ECC0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Local Government Unit (LGU).</w:t>
      </w:r>
      <w:r>
        <w:rPr>
          <w:rFonts w:hint="default" w:ascii="Times New Roman" w:hAnsi="Times New Roman" w:eastAsia="Segoe UI Historic" w:cs="Times New Roman"/>
          <w:i w:val="0"/>
          <w:iCs w:val="0"/>
          <w:caps w:val="0"/>
          <w:color w:val="000000"/>
          <w:spacing w:val="0"/>
          <w:sz w:val="24"/>
          <w:szCs w:val="24"/>
          <w:shd w:val="clear" w:fill="F0F2F5"/>
        </w:rPr>
        <w:t> This study will establish and assist the management on how Internal Audit Unit performance may contribute to safeguard government resources.</w:t>
      </w:r>
    </w:p>
    <w:p w14:paraId="163DF56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Scope and Delimitation of the study</w:t>
      </w:r>
    </w:p>
    <w:p w14:paraId="72A45DB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r>
        <w:rPr>
          <w:rFonts w:hint="default" w:ascii="Times New Roman" w:hAnsi="Times New Roman" w:eastAsia="Segoe UI Historic" w:cs="Times New Roman"/>
          <w:i w:val="0"/>
          <w:iCs w:val="0"/>
          <w:caps w:val="0"/>
          <w:color w:val="000000"/>
          <w:spacing w:val="0"/>
          <w:sz w:val="24"/>
          <w:szCs w:val="24"/>
          <w:shd w:val="clear" w:fill="F0F2F5"/>
        </w:rPr>
        <w:t>The study focused on examining the impact of internal audit efficiency on financial management effectiveness in Small and Medium Enterprises in Cauayan City, Isabela. Furthermore, the components of internal audit efficiency are independence of Internal Audit Unit, staffing, training and resources, due professional care and experience, management support and interpersonal relationship. On the other hand, the measure of effectiveness of financial management consists of budget control, cash availability and compliance to course.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Difficulty in data collection have been faced by the researchers. Number of internal auditors and accountants refused and were reluctant to entertain and say no to communicate with researchers so there have no chance to get any information about the enterprises. In such situation for collecting data, the researchers need to seek other enterprises which are willing to entertain them.</w:t>
      </w:r>
    </w:p>
    <w:p w14:paraId="64334C2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180D42B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7C0521F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56266C8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8547C2D">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6AEAC76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3214C3CC">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shd w:val="clear" w:fill="F0F2F5"/>
        </w:rPr>
      </w:pPr>
    </w:p>
    <w:p w14:paraId="4BE73525">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r>
        <w:rPr>
          <w:rStyle w:val="5"/>
          <w:rFonts w:hint="default" w:ascii="Times New Roman" w:hAnsi="Times New Roman" w:eastAsia="Segoe UI Historic" w:cs="Times New Roman"/>
          <w:b/>
          <w:bCs/>
          <w:i w:val="0"/>
          <w:iCs w:val="0"/>
          <w:caps w:val="0"/>
          <w:color w:val="000000"/>
          <w:spacing w:val="0"/>
          <w:sz w:val="24"/>
          <w:szCs w:val="24"/>
          <w:shd w:val="clear" w:fill="F0F2F5"/>
        </w:rPr>
        <w:t>Definition of the key terms</w:t>
      </w:r>
    </w:p>
    <w:p w14:paraId="5B395C70">
      <w:pPr>
        <w:pStyle w:val="4"/>
        <w:keepNext w:val="0"/>
        <w:keepLines w:val="0"/>
        <w:widowControl/>
        <w:suppressLineNumbers w:val="0"/>
        <w:shd w:val="clear" w:fill="F0F2F5"/>
        <w:spacing w:before="0" w:beforeAutospacing="0" w:after="0" w:afterAutospacing="0"/>
        <w:ind w:left="0" w:right="0" w:firstLine="0"/>
        <w:jc w:val="both"/>
        <w:rPr>
          <w:rStyle w:val="5"/>
          <w:rFonts w:hint="default" w:ascii="Times New Roman" w:hAnsi="Times New Roman" w:eastAsia="Segoe UI Historic" w:cs="Times New Roman"/>
          <w:b/>
          <w:bCs/>
          <w:i w:val="0"/>
          <w:iCs w:val="0"/>
          <w:caps w:val="0"/>
          <w:color w:val="000000"/>
          <w:spacing w:val="0"/>
          <w:sz w:val="24"/>
          <w:szCs w:val="24"/>
          <w:shd w:val="clear" w:fill="F0F2F5"/>
        </w:rPr>
      </w:pPr>
    </w:p>
    <w:p w14:paraId="0CC36FB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Fonts w:hint="default" w:ascii="Times New Roman" w:hAnsi="Times New Roman" w:eastAsia="Segoe UI Historic" w:cs="Times New Roman"/>
          <w:i w:val="0"/>
          <w:iCs w:val="0"/>
          <w:caps w:val="0"/>
          <w:color w:val="000000"/>
          <w:spacing w:val="0"/>
          <w:sz w:val="24"/>
          <w:szCs w:val="24"/>
          <w:shd w:val="clear" w:fill="F0F2F5"/>
        </w:rPr>
        <w:t>Terms here are conceptually and operationally defined for better understanding of the readers.</w:t>
      </w:r>
    </w:p>
    <w:p w14:paraId="3FB7EFB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Audit.</w:t>
      </w:r>
      <w:r>
        <w:rPr>
          <w:rFonts w:hint="default" w:ascii="Times New Roman" w:hAnsi="Times New Roman" w:eastAsia="Segoe UI Historic" w:cs="Times New Roman"/>
          <w:i w:val="0"/>
          <w:iCs w:val="0"/>
          <w:caps w:val="0"/>
          <w:color w:val="000000"/>
          <w:spacing w:val="0"/>
          <w:sz w:val="24"/>
          <w:szCs w:val="24"/>
          <w:shd w:val="clear" w:fill="F0F2F5"/>
        </w:rPr>
        <w:t> Is an objective examination and evaluation of the financial statements of an organization to make sure that the records are a fair and accurate representation of the transactions they claim to represent.</w:t>
      </w:r>
    </w:p>
    <w:p w14:paraId="184F2C7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Budget Control.</w:t>
      </w:r>
      <w:r>
        <w:rPr>
          <w:rFonts w:hint="default" w:ascii="Times New Roman" w:hAnsi="Times New Roman" w:eastAsia="Segoe UI Historic" w:cs="Times New Roman"/>
          <w:i w:val="0"/>
          <w:iCs w:val="0"/>
          <w:caps w:val="0"/>
          <w:color w:val="000000"/>
          <w:spacing w:val="0"/>
          <w:sz w:val="24"/>
          <w:szCs w:val="24"/>
          <w:shd w:val="clear" w:fill="F0F2F5"/>
        </w:rPr>
        <w:t> One of the financial management indicators. Budgetary control refers to how well finance committee utilize budgets to monitor and control costs and operations in a given accounting period. In other words, budgetary control is a process for managers to set financial and performance goals with budgets, compare the actual results, and adjust performance, as it is needed.</w:t>
      </w:r>
    </w:p>
    <w:p w14:paraId="5B977E7B">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Cash Availability.</w:t>
      </w:r>
      <w:r>
        <w:rPr>
          <w:rFonts w:hint="default" w:ascii="Times New Roman" w:hAnsi="Times New Roman" w:eastAsia="Segoe UI Historic" w:cs="Times New Roman"/>
          <w:i w:val="0"/>
          <w:iCs w:val="0"/>
          <w:caps w:val="0"/>
          <w:color w:val="000000"/>
          <w:spacing w:val="0"/>
          <w:sz w:val="24"/>
          <w:szCs w:val="24"/>
          <w:shd w:val="clear" w:fill="F0F2F5"/>
        </w:rPr>
        <w:t> According to the study, it is one of the financial management indicators. The sum of money in cash or equivalents that an investor or a business has available to complete a transaction. Cash available includes cash on hand and receivables.</w:t>
      </w:r>
    </w:p>
    <w:p w14:paraId="17FB6716">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Compliance to course.</w:t>
      </w:r>
      <w:r>
        <w:rPr>
          <w:rFonts w:hint="default" w:ascii="Times New Roman" w:hAnsi="Times New Roman" w:eastAsia="Segoe UI Historic" w:cs="Times New Roman"/>
          <w:i w:val="0"/>
          <w:iCs w:val="0"/>
          <w:caps w:val="0"/>
          <w:color w:val="000000"/>
          <w:spacing w:val="0"/>
          <w:sz w:val="24"/>
          <w:szCs w:val="24"/>
          <w:shd w:val="clear" w:fill="F0F2F5"/>
        </w:rPr>
        <w:t> Another financial management indicator as used in the study. It refers to the responsibility of management to ensure that the entity’s operations are conducted in accordance with the provisions of laws and regulations, including</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compliance with the provisions of laws and regulations that determine the reported amounts and disclosures in an entity’s financial statements.</w:t>
      </w:r>
    </w:p>
    <w:p w14:paraId="0E12ACD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Due professional care.</w:t>
      </w:r>
      <w:r>
        <w:rPr>
          <w:rFonts w:hint="default" w:ascii="Times New Roman" w:hAnsi="Times New Roman" w:eastAsia="Segoe UI Historic" w:cs="Times New Roman"/>
          <w:i w:val="0"/>
          <w:iCs w:val="0"/>
          <w:caps w:val="0"/>
          <w:color w:val="000000"/>
          <w:spacing w:val="0"/>
          <w:sz w:val="24"/>
          <w:szCs w:val="24"/>
          <w:shd w:val="clear" w:fill="F0F2F5"/>
        </w:rPr>
        <w:t> An internal audit efficiency indicator as used in the study. It calls for the application of the care and skill expected of a reasonably prudent and competent auditor in similar circumstances. Due professional care is exercised when audits are carried out in accordance with standards set for the profession.</w:t>
      </w:r>
    </w:p>
    <w:p w14:paraId="43880E3E">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Financial Management.</w:t>
      </w:r>
      <w:r>
        <w:rPr>
          <w:rFonts w:hint="default" w:ascii="Times New Roman" w:hAnsi="Times New Roman" w:eastAsia="Segoe UI Historic" w:cs="Times New Roman"/>
          <w:i w:val="0"/>
          <w:iCs w:val="0"/>
          <w:caps w:val="0"/>
          <w:color w:val="000000"/>
          <w:spacing w:val="0"/>
          <w:sz w:val="24"/>
          <w:szCs w:val="24"/>
          <w:shd w:val="clear" w:fill="F0F2F5"/>
        </w:rPr>
        <w:t> According to the study, it means planning, organizing, directing and controlling the financial activities such as procurement and utilization of funds of the Small and Medium Enterprises (SMEs). Financial management is measured in terms of budget control, cash availability and compliance to course.</w:t>
      </w:r>
    </w:p>
    <w:p w14:paraId="2CD6A338">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Hybrid Business.</w:t>
      </w:r>
      <w:r>
        <w:rPr>
          <w:rFonts w:hint="default" w:ascii="Times New Roman" w:hAnsi="Times New Roman" w:eastAsia="Segoe UI Historic" w:cs="Times New Roman"/>
          <w:i w:val="0"/>
          <w:iCs w:val="0"/>
          <w:caps w:val="0"/>
          <w:color w:val="000000"/>
          <w:spacing w:val="0"/>
          <w:sz w:val="24"/>
          <w:szCs w:val="24"/>
          <w:shd w:val="clear" w:fill="F0F2F5"/>
        </w:rPr>
        <w:t> Hybrid businesses are companies that may be classified in more than one type of business.</w:t>
      </w:r>
    </w:p>
    <w:p w14:paraId="3CE31EB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Independence of Internal Auditor.</w:t>
      </w:r>
      <w:r>
        <w:rPr>
          <w:rFonts w:hint="default" w:ascii="Times New Roman" w:hAnsi="Times New Roman" w:eastAsia="Segoe UI Historic" w:cs="Times New Roman"/>
          <w:i w:val="0"/>
          <w:iCs w:val="0"/>
          <w:caps w:val="0"/>
          <w:color w:val="000000"/>
          <w:spacing w:val="0"/>
          <w:sz w:val="24"/>
          <w:szCs w:val="24"/>
          <w:shd w:val="clear" w:fill="F0F2F5"/>
        </w:rPr>
        <w:t> An internal audit efficiency indicator which refers to professional duty of the internal auditor to provide an unbiased and objective view.</w:t>
      </w:r>
    </w:p>
    <w:p w14:paraId="62C78D4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Influence.</w:t>
      </w:r>
      <w:r>
        <w:rPr>
          <w:rFonts w:hint="default" w:ascii="Times New Roman" w:hAnsi="Times New Roman" w:eastAsia="Segoe UI Historic" w:cs="Times New Roman"/>
          <w:i w:val="0"/>
          <w:iCs w:val="0"/>
          <w:caps w:val="0"/>
          <w:color w:val="000000"/>
          <w:spacing w:val="0"/>
          <w:sz w:val="24"/>
          <w:szCs w:val="24"/>
          <w:shd w:val="clear" w:fill="F0F2F5"/>
        </w:rPr>
        <w:t> According to the study, it refers to the strong effect or impact of internal audit efficiency in the effectiveness of financial management in Small and Medium Enterprises (SMEs).</w:t>
      </w:r>
    </w:p>
    <w:p w14:paraId="70D827F2">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Internal Audit.</w:t>
      </w:r>
      <w:r>
        <w:rPr>
          <w:rFonts w:hint="default" w:ascii="Times New Roman" w:hAnsi="Times New Roman" w:eastAsia="Segoe UI Historic" w:cs="Times New Roman"/>
          <w:i w:val="0"/>
          <w:iCs w:val="0"/>
          <w:caps w:val="0"/>
          <w:color w:val="000000"/>
          <w:spacing w:val="0"/>
          <w:sz w:val="24"/>
          <w:szCs w:val="24"/>
          <w:shd w:val="clear" w:fill="F0F2F5"/>
        </w:rPr>
        <w:t> Internal Audit is the evaluation of management controls and operations performance, and the determination of the degree of compliance with laws, regulations, managerial policies, accountability measures, ethical standards and contractual obligations.</w:t>
      </w:r>
    </w:p>
    <w:p w14:paraId="3E9D28C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Internal Audit Efficiency.</w:t>
      </w:r>
      <w:r>
        <w:rPr>
          <w:rFonts w:hint="default" w:ascii="Times New Roman" w:hAnsi="Times New Roman" w:eastAsia="Segoe UI Historic" w:cs="Times New Roman"/>
          <w:i w:val="0"/>
          <w:iCs w:val="0"/>
          <w:caps w:val="0"/>
          <w:color w:val="000000"/>
          <w:spacing w:val="0"/>
          <w:sz w:val="24"/>
          <w:szCs w:val="24"/>
          <w:shd w:val="clear" w:fill="F0F2F5"/>
        </w:rPr>
        <w:t> In this study, internal audit efficiency is measured in terms of Independence of Internal Audit Unit, Staffing, training and resources, Due</w:t>
      </w:r>
      <w:r>
        <w:rPr>
          <w:rFonts w:hint="default" w:ascii="Times New Roman" w:hAnsi="Times New Roman" w:eastAsia="Segoe UI Historic" w:cs="Times New Roman"/>
          <w:i w:val="0"/>
          <w:iCs w:val="0"/>
          <w:caps w:val="0"/>
          <w:color w:val="000000"/>
          <w:spacing w:val="0"/>
          <w:sz w:val="24"/>
          <w:szCs w:val="24"/>
          <w:shd w:val="clear" w:fill="F0F2F5"/>
          <w:lang w:val="en-PH"/>
        </w:rPr>
        <w:t xml:space="preserve"> </w:t>
      </w:r>
      <w:r>
        <w:rPr>
          <w:rFonts w:hint="default" w:ascii="Times New Roman" w:hAnsi="Times New Roman" w:eastAsia="Segoe UI Historic" w:cs="Times New Roman"/>
          <w:i w:val="0"/>
          <w:iCs w:val="0"/>
          <w:caps w:val="0"/>
          <w:color w:val="000000"/>
          <w:spacing w:val="0"/>
          <w:sz w:val="24"/>
          <w:szCs w:val="24"/>
          <w:shd w:val="clear" w:fill="F0F2F5"/>
        </w:rPr>
        <w:t>professional care and experience, Management Support and Interpersonal Relationship.</w:t>
      </w:r>
    </w:p>
    <w:p w14:paraId="2D77F921">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Interpersonal Relationship.</w:t>
      </w:r>
      <w:r>
        <w:rPr>
          <w:rFonts w:hint="default" w:ascii="Times New Roman" w:hAnsi="Times New Roman" w:eastAsia="Segoe UI Historic" w:cs="Times New Roman"/>
          <w:i w:val="0"/>
          <w:iCs w:val="0"/>
          <w:caps w:val="0"/>
          <w:color w:val="000000"/>
          <w:spacing w:val="0"/>
          <w:sz w:val="24"/>
          <w:szCs w:val="24"/>
          <w:shd w:val="clear" w:fill="F0F2F5"/>
        </w:rPr>
        <w:t> An internal audit efficiency indicator which refers to a strong association among individuals working together in the same organization that share a special bond for them to deliver their level best.</w:t>
      </w:r>
    </w:p>
    <w:p w14:paraId="6693ECA4">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Management Support.</w:t>
      </w:r>
      <w:r>
        <w:rPr>
          <w:rFonts w:hint="default" w:ascii="Times New Roman" w:hAnsi="Times New Roman" w:eastAsia="Segoe UI Historic" w:cs="Times New Roman"/>
          <w:i w:val="0"/>
          <w:iCs w:val="0"/>
          <w:caps w:val="0"/>
          <w:color w:val="000000"/>
          <w:spacing w:val="0"/>
          <w:sz w:val="24"/>
          <w:szCs w:val="24"/>
          <w:shd w:val="clear" w:fill="F0F2F5"/>
        </w:rPr>
        <w:t> An internal audit efficiency indicator which refers to the ability of the organization to effectively manage a program or portfolio of projects, to support those projects in its operating environment, and to effectively apply best practice project management principles, processes and techniques is influential to the success of projects and the ultimate realization of organizational goals and objectives.</w:t>
      </w:r>
    </w:p>
    <w:p w14:paraId="68126AF0">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Manufacturing Business.</w:t>
      </w:r>
      <w:r>
        <w:rPr>
          <w:rFonts w:hint="default" w:ascii="Times New Roman" w:hAnsi="Times New Roman" w:eastAsia="Segoe UI Historic" w:cs="Times New Roman"/>
          <w:i w:val="0"/>
          <w:iCs w:val="0"/>
          <w:caps w:val="0"/>
          <w:color w:val="000000"/>
          <w:spacing w:val="0"/>
          <w:sz w:val="24"/>
          <w:szCs w:val="24"/>
          <w:shd w:val="clear" w:fill="F0F2F5"/>
        </w:rPr>
        <w:t> A manufacturing business buys products with the intention of using them as materials in making a new product. Thus, there is a transformation of the products purchased. A manufacturing business combines raw materials, labor, and factory overhead in its production process. The manufactured goods will then be sold to customers.</w:t>
      </w:r>
    </w:p>
    <w:p w14:paraId="7482E4A3">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Medium Enterprise.</w:t>
      </w:r>
      <w:r>
        <w:rPr>
          <w:rFonts w:hint="default" w:ascii="Times New Roman" w:hAnsi="Times New Roman" w:eastAsia="Segoe UI Historic" w:cs="Times New Roman"/>
          <w:i w:val="0"/>
          <w:iCs w:val="0"/>
          <w:caps w:val="0"/>
          <w:color w:val="000000"/>
          <w:spacing w:val="0"/>
          <w:sz w:val="24"/>
          <w:szCs w:val="24"/>
          <w:shd w:val="clear" w:fill="F0F2F5"/>
        </w:rPr>
        <w:t> Any business activity or enterprise engaged in industry, agribusiness and/or services, whether single proprietorship, cooperative, partnership or corporation whose total assets, inclusive of those arising from loans butt exclusive of the land on which the particular business entity’s office, plant and equipment are situated, must have value falling between P15, 000, 001 to P100, 000, 000. (Sec. 3 of Republic Act No. 6977, Magna Carta for Small Enterprises)</w:t>
      </w:r>
    </w:p>
    <w:p w14:paraId="5B992CC9">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Merchandising Business.</w:t>
      </w:r>
      <w:r>
        <w:rPr>
          <w:rFonts w:hint="default" w:ascii="Times New Roman" w:hAnsi="Times New Roman" w:eastAsia="Segoe UI Historic" w:cs="Times New Roman"/>
          <w:i w:val="0"/>
          <w:iCs w:val="0"/>
          <w:caps w:val="0"/>
          <w:color w:val="000000"/>
          <w:spacing w:val="0"/>
          <w:sz w:val="24"/>
          <w:szCs w:val="24"/>
          <w:shd w:val="clear" w:fill="F0F2F5"/>
        </w:rPr>
        <w:t> This type of business buys products at wholesale price and sells the same at retail price. They are known as "buy and sell" businesses. They make profit by selling the products at prices higher than their purchase costs. A merchandising business sells a product without changing its form.</w:t>
      </w:r>
    </w:p>
    <w:p w14:paraId="2F33D6BA">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bookmarkStart w:id="0" w:name="_GoBack"/>
      <w:bookmarkEnd w:id="0"/>
      <w:r>
        <w:rPr>
          <w:rStyle w:val="5"/>
          <w:rFonts w:hint="default" w:ascii="Times New Roman" w:hAnsi="Times New Roman" w:eastAsia="Segoe UI Historic" w:cs="Times New Roman"/>
          <w:b/>
          <w:bCs/>
          <w:i w:val="0"/>
          <w:iCs w:val="0"/>
          <w:caps w:val="0"/>
          <w:color w:val="000000"/>
          <w:spacing w:val="0"/>
          <w:sz w:val="24"/>
          <w:szCs w:val="24"/>
          <w:shd w:val="clear" w:fill="F0F2F5"/>
        </w:rPr>
        <w:t>Small Enterprise.</w:t>
      </w:r>
      <w:r>
        <w:rPr>
          <w:rFonts w:hint="default" w:ascii="Times New Roman" w:hAnsi="Times New Roman" w:eastAsia="Segoe UI Historic" w:cs="Times New Roman"/>
          <w:i w:val="0"/>
          <w:iCs w:val="0"/>
          <w:caps w:val="0"/>
          <w:color w:val="000000"/>
          <w:spacing w:val="0"/>
          <w:sz w:val="24"/>
          <w:szCs w:val="24"/>
          <w:shd w:val="clear" w:fill="F0F2F5"/>
        </w:rPr>
        <w:t> Any business activity or enterprise engaged in industry, agribusiness and/or services, whether single proprietorship, cooperative, partnership or corporation whose total assets, inclusive of those arising from loans butt exclusive of the land on which the particular business entity’s office, plant and equipment are situated, must have value falling between P3,000, 001 to P15, 000, 000 ((Sec. 3 of Republic Act No. 6977, Magna Carta for Small Enterprises)</w:t>
      </w:r>
    </w:p>
    <w:p w14:paraId="5180C37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Service Business.</w:t>
      </w:r>
      <w:r>
        <w:rPr>
          <w:rFonts w:hint="default" w:ascii="Times New Roman" w:hAnsi="Times New Roman" w:eastAsia="Segoe UI Historic" w:cs="Times New Roman"/>
          <w:i w:val="0"/>
          <w:iCs w:val="0"/>
          <w:caps w:val="0"/>
          <w:color w:val="000000"/>
          <w:spacing w:val="0"/>
          <w:sz w:val="24"/>
          <w:szCs w:val="24"/>
          <w:shd w:val="clear" w:fill="F0F2F5"/>
        </w:rPr>
        <w:t> A service type of business provides intangible products (products with no physical form). Service type firms offer professional skills, expertise, advice, and other similar products.</w:t>
      </w:r>
    </w:p>
    <w:p w14:paraId="3CCB9BD5">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rPr>
      </w:pPr>
      <w:r>
        <w:rPr>
          <w:rStyle w:val="5"/>
          <w:rFonts w:hint="default" w:ascii="Times New Roman" w:hAnsi="Times New Roman" w:eastAsia="Segoe UI Historic" w:cs="Times New Roman"/>
          <w:b/>
          <w:bCs/>
          <w:i w:val="0"/>
          <w:iCs w:val="0"/>
          <w:caps w:val="0"/>
          <w:color w:val="000000"/>
          <w:spacing w:val="0"/>
          <w:sz w:val="24"/>
          <w:szCs w:val="24"/>
          <w:shd w:val="clear" w:fill="F0F2F5"/>
        </w:rPr>
        <w:t>Staffing and training.</w:t>
      </w:r>
      <w:r>
        <w:rPr>
          <w:rFonts w:hint="default" w:ascii="Times New Roman" w:hAnsi="Times New Roman" w:eastAsia="Segoe UI Historic" w:cs="Times New Roman"/>
          <w:i w:val="0"/>
          <w:iCs w:val="0"/>
          <w:caps w:val="0"/>
          <w:color w:val="000000"/>
          <w:spacing w:val="0"/>
          <w:sz w:val="24"/>
          <w:szCs w:val="24"/>
          <w:shd w:val="clear" w:fill="F0F2F5"/>
        </w:rPr>
        <w:t> An internal audit efficiency indicator as used in the study. Staffing refers to the process of acquiring, deploying, and retaining a workforce of sufficient quantity and quality to create positive impacts on the organizations effectiveness while training refers to the organized activity aimed at imparting information and/or instructions to improve the recipient’s performance or to help him or her attain a required level of knowledge or skill.</w:t>
      </w:r>
    </w:p>
    <w:p w14:paraId="30FF01E7">
      <w:pPr>
        <w:pStyle w:val="4"/>
        <w:keepNext w:val="0"/>
        <w:keepLines w:val="0"/>
        <w:widowControl/>
        <w:suppressLineNumbers w:val="0"/>
        <w:shd w:val="clear" w:fill="F0F2F5"/>
        <w:spacing w:before="0" w:beforeAutospacing="0" w:after="0" w:afterAutospacing="0"/>
        <w:ind w:left="0" w:right="0" w:firstLine="0"/>
        <w:jc w:val="both"/>
        <w:rPr>
          <w:rFonts w:hint="default" w:ascii="Times New Roman" w:hAnsi="Times New Roman" w:eastAsia="Segoe UI Historic" w:cs="Times New Roman"/>
          <w:i w:val="0"/>
          <w:iCs w:val="0"/>
          <w:caps w:val="0"/>
          <w:color w:val="000000"/>
          <w:spacing w:val="0"/>
          <w:sz w:val="24"/>
          <w:szCs w:val="24"/>
          <w:lang w:val="en-PH"/>
        </w:rPr>
      </w:pPr>
    </w:p>
    <w:p w14:paraId="1B79BAD4">
      <w:pPr>
        <w:jc w:val="both"/>
        <w:rPr>
          <w:rFonts w:hint="default" w:ascii="Times New Roman" w:hAnsi="Times New Roman" w:cs="Times New Roman"/>
          <w:sz w:val="24"/>
          <w:szCs w:val="24"/>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Historic">
    <w:panose1 w:val="020B0502040204020203"/>
    <w:charset w:val="00"/>
    <w:family w:val="auto"/>
    <w:pitch w:val="default"/>
    <w:sig w:usb0="800001EF" w:usb1="02000002" w:usb2="0060C080" w:usb3="00000002" w:csb0="00000001" w:csb1="40000000"/>
  </w:font>
  <w:font w:name="Microsoft YaHei">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C4EA97"/>
    <w:multiLevelType w:val="multilevel"/>
    <w:tmpl w:val="ACC4EA9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E429EB0A"/>
    <w:multiLevelType w:val="multilevel"/>
    <w:tmpl w:val="E429EB0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EBFFD728"/>
    <w:multiLevelType w:val="multilevel"/>
    <w:tmpl w:val="EBFFD72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7BAE20F0"/>
    <w:multiLevelType w:val="multilevel"/>
    <w:tmpl w:val="7BAE20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97382"/>
    <w:rsid w:val="0829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uiPriority w:val="0"/>
    <w:rPr>
      <w:sz w:val="24"/>
      <w:szCs w:val="24"/>
    </w:rPr>
  </w:style>
  <w:style w:type="character" w:styleId="5">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8</TotalTime>
  <ScaleCrop>false</ScaleCrop>
  <LinksUpToDate>false</LinksUpToDate>
  <CharactersWithSpaces>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2026-05-08T06:28:00Z</dcterms:created>
  <dc:creator>Rachelle Palting</dc:creator>
  <cp:lastModifiedBy>Rachelle Palting</cp:lastModifiedBy>
  <dcterms:modified xsi:type="dcterms:W3CDTF">2026-05-08T06:36:40Z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FC4D2A92618B48A7AC9664F9F442A761_11</vt:lpwstr>
  </property>
  <property fmtid="{D5CDD505-2E9C-101B-9397-08002B2CF9AE}" pid="4" name="KSOTemplateDocerSaveRecord">
    <vt:lpwstr>eyJoZGlkIjoiNTA5NTEwNTRiNmRlMzViNjU2ZmI3NDQyZTllYWRhNTAiLCJ1c2VySWQiOiI4ODEzNDQ4NzM0MzQ4In0=</vt:lpwstr>
  </property>
</Properties>
</file>